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9D0FB" w14:textId="77777777" w:rsidR="0044569D" w:rsidRPr="00720F55" w:rsidRDefault="0044569D" w:rsidP="0044569D">
      <w:pPr>
        <w:widowControl w:val="0"/>
        <w:spacing w:after="0" w:line="240" w:lineRule="auto"/>
        <w:jc w:val="center"/>
        <w:rPr>
          <w:rFonts w:ascii="Times New Roman" w:eastAsia="Times New Roman" w:hAnsi="Times New Roman" w:cs="Times New Roman"/>
          <w:sz w:val="28"/>
          <w:szCs w:val="28"/>
        </w:rPr>
      </w:pPr>
      <w:r w:rsidRPr="00720F55">
        <w:rPr>
          <w:rFonts w:ascii="Times New Roman" w:eastAsia="Times New Roman" w:hAnsi="Times New Roman" w:cs="Times New Roman"/>
          <w:b/>
          <w:bCs/>
          <w:color w:val="000000"/>
          <w:sz w:val="28"/>
          <w:szCs w:val="28"/>
          <w:lang w:eastAsia="ru-RU" w:bidi="ru-RU"/>
        </w:rPr>
        <w:t>РОССИЙСКАЯ ФЕДЕРАЦИЯ</w:t>
      </w:r>
      <w:r w:rsidRPr="00720F55">
        <w:rPr>
          <w:rFonts w:ascii="Times New Roman" w:eastAsia="Times New Roman" w:hAnsi="Times New Roman" w:cs="Times New Roman"/>
          <w:b/>
          <w:bCs/>
          <w:color w:val="000000"/>
          <w:sz w:val="28"/>
          <w:szCs w:val="28"/>
          <w:lang w:eastAsia="ru-RU" w:bidi="ru-RU"/>
        </w:rPr>
        <w:br/>
        <w:t>АМУРСКАЯ ОБЛАСТЬ</w:t>
      </w:r>
    </w:p>
    <w:p w14:paraId="1BB3EA55" w14:textId="77777777" w:rsidR="00A56AB7" w:rsidRPr="00720F55" w:rsidRDefault="0044569D" w:rsidP="00A56AB7">
      <w:pPr>
        <w:widowControl w:val="0"/>
        <w:spacing w:after="0" w:line="240" w:lineRule="auto"/>
        <w:jc w:val="center"/>
        <w:rPr>
          <w:rFonts w:ascii="Times New Roman" w:eastAsia="Times New Roman" w:hAnsi="Times New Roman" w:cs="Times New Roman"/>
          <w:sz w:val="28"/>
          <w:szCs w:val="28"/>
        </w:rPr>
      </w:pPr>
      <w:r w:rsidRPr="00720F55">
        <w:rPr>
          <w:rFonts w:ascii="Times New Roman" w:eastAsia="Times New Roman" w:hAnsi="Times New Roman" w:cs="Times New Roman"/>
          <w:b/>
          <w:bCs/>
          <w:color w:val="000000"/>
          <w:sz w:val="28"/>
          <w:szCs w:val="28"/>
          <w:lang w:eastAsia="ru-RU" w:bidi="ru-RU"/>
        </w:rPr>
        <w:t>МУНИЦИПАЛЬНОЕ ОБРАЗОВАНИЕ «ГОРОД СВОБОДНЫЙ»</w:t>
      </w:r>
    </w:p>
    <w:p w14:paraId="7A3EB81A" w14:textId="77777777" w:rsidR="00A56AB7" w:rsidRPr="00720F55" w:rsidRDefault="00A56AB7" w:rsidP="00A56AB7">
      <w:pPr>
        <w:keepNext/>
        <w:keepLines/>
        <w:widowControl w:val="0"/>
        <w:spacing w:after="0" w:line="240" w:lineRule="auto"/>
        <w:jc w:val="center"/>
        <w:outlineLvl w:val="0"/>
        <w:rPr>
          <w:rFonts w:ascii="Times New Roman" w:eastAsia="Times New Roman" w:hAnsi="Times New Roman" w:cs="Times New Roman"/>
          <w:b/>
          <w:bCs/>
          <w:color w:val="000000"/>
          <w:sz w:val="32"/>
          <w:szCs w:val="32"/>
          <w:lang w:eastAsia="ru-RU" w:bidi="ru-RU"/>
        </w:rPr>
      </w:pPr>
      <w:bookmarkStart w:id="0" w:name="bookmark2"/>
      <w:bookmarkStart w:id="1" w:name="bookmark3"/>
    </w:p>
    <w:p w14:paraId="080C5083" w14:textId="0812AFE0" w:rsidR="0044569D" w:rsidRPr="00720F55" w:rsidRDefault="0044569D" w:rsidP="0044569D">
      <w:pPr>
        <w:keepNext/>
        <w:keepLines/>
        <w:widowControl w:val="0"/>
        <w:spacing w:after="300" w:line="240" w:lineRule="auto"/>
        <w:jc w:val="center"/>
        <w:outlineLvl w:val="0"/>
        <w:rPr>
          <w:rFonts w:ascii="Times New Roman" w:eastAsia="Times New Roman" w:hAnsi="Times New Roman" w:cs="Times New Roman"/>
          <w:b/>
          <w:bCs/>
          <w:sz w:val="32"/>
          <w:szCs w:val="32"/>
        </w:rPr>
      </w:pPr>
      <w:r w:rsidRPr="00720F55">
        <w:rPr>
          <w:rFonts w:ascii="Times New Roman" w:eastAsia="Times New Roman" w:hAnsi="Times New Roman" w:cs="Times New Roman"/>
          <w:b/>
          <w:bCs/>
          <w:color w:val="000000"/>
          <w:sz w:val="32"/>
          <w:szCs w:val="32"/>
          <w:lang w:eastAsia="ru-RU" w:bidi="ru-RU"/>
        </w:rPr>
        <w:t>Р</w:t>
      </w:r>
      <w:r w:rsidR="0033202E">
        <w:rPr>
          <w:rFonts w:ascii="Times New Roman" w:eastAsia="Times New Roman" w:hAnsi="Times New Roman" w:cs="Times New Roman"/>
          <w:b/>
          <w:bCs/>
          <w:color w:val="000000"/>
          <w:sz w:val="32"/>
          <w:szCs w:val="32"/>
          <w:lang w:eastAsia="ru-RU" w:bidi="ru-RU"/>
        </w:rPr>
        <w:t xml:space="preserve"> </w:t>
      </w:r>
      <w:r w:rsidRPr="00720F55">
        <w:rPr>
          <w:rFonts w:ascii="Times New Roman" w:eastAsia="Times New Roman" w:hAnsi="Times New Roman" w:cs="Times New Roman"/>
          <w:b/>
          <w:bCs/>
          <w:color w:val="000000"/>
          <w:sz w:val="32"/>
          <w:szCs w:val="32"/>
          <w:lang w:eastAsia="ru-RU" w:bidi="ru-RU"/>
        </w:rPr>
        <w:t>Е</w:t>
      </w:r>
      <w:r w:rsidR="0033202E">
        <w:rPr>
          <w:rFonts w:ascii="Times New Roman" w:eastAsia="Times New Roman" w:hAnsi="Times New Roman" w:cs="Times New Roman"/>
          <w:b/>
          <w:bCs/>
          <w:color w:val="000000"/>
          <w:sz w:val="32"/>
          <w:szCs w:val="32"/>
          <w:lang w:eastAsia="ru-RU" w:bidi="ru-RU"/>
        </w:rPr>
        <w:t xml:space="preserve"> </w:t>
      </w:r>
      <w:r w:rsidRPr="00720F55">
        <w:rPr>
          <w:rFonts w:ascii="Times New Roman" w:eastAsia="Times New Roman" w:hAnsi="Times New Roman" w:cs="Times New Roman"/>
          <w:b/>
          <w:bCs/>
          <w:color w:val="000000"/>
          <w:sz w:val="32"/>
          <w:szCs w:val="32"/>
          <w:lang w:eastAsia="ru-RU" w:bidi="ru-RU"/>
        </w:rPr>
        <w:t>Ш</w:t>
      </w:r>
      <w:r w:rsidR="0033202E">
        <w:rPr>
          <w:rFonts w:ascii="Times New Roman" w:eastAsia="Times New Roman" w:hAnsi="Times New Roman" w:cs="Times New Roman"/>
          <w:b/>
          <w:bCs/>
          <w:color w:val="000000"/>
          <w:sz w:val="32"/>
          <w:szCs w:val="32"/>
          <w:lang w:eastAsia="ru-RU" w:bidi="ru-RU"/>
        </w:rPr>
        <w:t xml:space="preserve"> </w:t>
      </w:r>
      <w:r w:rsidRPr="00720F55">
        <w:rPr>
          <w:rFonts w:ascii="Times New Roman" w:eastAsia="Times New Roman" w:hAnsi="Times New Roman" w:cs="Times New Roman"/>
          <w:b/>
          <w:bCs/>
          <w:color w:val="000000"/>
          <w:sz w:val="32"/>
          <w:szCs w:val="32"/>
          <w:lang w:eastAsia="ru-RU" w:bidi="ru-RU"/>
        </w:rPr>
        <w:t>Е</w:t>
      </w:r>
      <w:r w:rsidR="0033202E">
        <w:rPr>
          <w:rFonts w:ascii="Times New Roman" w:eastAsia="Times New Roman" w:hAnsi="Times New Roman" w:cs="Times New Roman"/>
          <w:b/>
          <w:bCs/>
          <w:color w:val="000000"/>
          <w:sz w:val="32"/>
          <w:szCs w:val="32"/>
          <w:lang w:eastAsia="ru-RU" w:bidi="ru-RU"/>
        </w:rPr>
        <w:t xml:space="preserve"> </w:t>
      </w:r>
      <w:r w:rsidRPr="00720F55">
        <w:rPr>
          <w:rFonts w:ascii="Times New Roman" w:eastAsia="Times New Roman" w:hAnsi="Times New Roman" w:cs="Times New Roman"/>
          <w:b/>
          <w:bCs/>
          <w:color w:val="000000"/>
          <w:sz w:val="32"/>
          <w:szCs w:val="32"/>
          <w:lang w:eastAsia="ru-RU" w:bidi="ru-RU"/>
        </w:rPr>
        <w:t>Н</w:t>
      </w:r>
      <w:r w:rsidR="0033202E">
        <w:rPr>
          <w:rFonts w:ascii="Times New Roman" w:eastAsia="Times New Roman" w:hAnsi="Times New Roman" w:cs="Times New Roman"/>
          <w:b/>
          <w:bCs/>
          <w:color w:val="000000"/>
          <w:sz w:val="32"/>
          <w:szCs w:val="32"/>
          <w:lang w:eastAsia="ru-RU" w:bidi="ru-RU"/>
        </w:rPr>
        <w:t xml:space="preserve"> </w:t>
      </w:r>
      <w:r w:rsidRPr="00720F55">
        <w:rPr>
          <w:rFonts w:ascii="Times New Roman" w:eastAsia="Times New Roman" w:hAnsi="Times New Roman" w:cs="Times New Roman"/>
          <w:b/>
          <w:bCs/>
          <w:color w:val="000000"/>
          <w:sz w:val="32"/>
          <w:szCs w:val="32"/>
          <w:lang w:eastAsia="ru-RU" w:bidi="ru-RU"/>
        </w:rPr>
        <w:t>И</w:t>
      </w:r>
      <w:r w:rsidR="0033202E">
        <w:rPr>
          <w:rFonts w:ascii="Times New Roman" w:eastAsia="Times New Roman" w:hAnsi="Times New Roman" w:cs="Times New Roman"/>
          <w:b/>
          <w:bCs/>
          <w:color w:val="000000"/>
          <w:sz w:val="32"/>
          <w:szCs w:val="32"/>
          <w:lang w:eastAsia="ru-RU" w:bidi="ru-RU"/>
        </w:rPr>
        <w:t xml:space="preserve"> </w:t>
      </w:r>
      <w:r w:rsidRPr="00720F55">
        <w:rPr>
          <w:rFonts w:ascii="Times New Roman" w:eastAsia="Times New Roman" w:hAnsi="Times New Roman" w:cs="Times New Roman"/>
          <w:b/>
          <w:bCs/>
          <w:color w:val="000000"/>
          <w:sz w:val="32"/>
          <w:szCs w:val="32"/>
          <w:lang w:eastAsia="ru-RU" w:bidi="ru-RU"/>
        </w:rPr>
        <w:t>Е</w:t>
      </w:r>
      <w:bookmarkEnd w:id="0"/>
      <w:bookmarkEnd w:id="1"/>
    </w:p>
    <w:p w14:paraId="5B7964B1" w14:textId="095A95BF" w:rsidR="0044569D" w:rsidRPr="00720F55" w:rsidRDefault="00574968" w:rsidP="0044569D">
      <w:pPr>
        <w:widowControl w:val="0"/>
        <w:spacing w:after="300" w:line="240" w:lineRule="auto"/>
        <w:jc w:val="center"/>
        <w:rPr>
          <w:rFonts w:ascii="Times New Roman" w:eastAsia="Times New Roman" w:hAnsi="Times New Roman" w:cs="Times New Roman"/>
          <w:sz w:val="28"/>
          <w:szCs w:val="28"/>
        </w:rPr>
      </w:pPr>
      <w:r w:rsidRPr="00720F55">
        <w:rPr>
          <w:rFonts w:ascii="Times New Roman" w:eastAsia="Microsoft Sans Serif" w:hAnsi="Times New Roman" w:cs="Times New Roman"/>
          <w:color w:val="000000"/>
          <w:sz w:val="28"/>
          <w:szCs w:val="28"/>
          <w:lang w:eastAsia="ru-RU" w:bidi="ru-RU"/>
        </w:rPr>
        <w:t xml:space="preserve">Об утверждении </w:t>
      </w:r>
      <w:r w:rsidRPr="00720F55">
        <w:rPr>
          <w:rFonts w:ascii="Times New Roman" w:hAnsi="Times New Roman" w:cs="Times New Roman"/>
          <w:sz w:val="28"/>
          <w:szCs w:val="28"/>
        </w:rPr>
        <w:t xml:space="preserve">Положения </w:t>
      </w:r>
      <w:r w:rsidRPr="00720F55">
        <w:rPr>
          <w:rFonts w:ascii="Times New Roman" w:eastAsia="Calibri" w:hAnsi="Times New Roman" w:cs="Times New Roman"/>
          <w:sz w:val="28"/>
          <w:szCs w:val="28"/>
        </w:rPr>
        <w:t>о муниципальном контроле</w:t>
      </w:r>
      <w:r w:rsidR="00EC6497">
        <w:rPr>
          <w:rFonts w:ascii="Times New Roman" w:eastAsia="Calibri" w:hAnsi="Times New Roman" w:cs="Times New Roman"/>
          <w:sz w:val="28"/>
          <w:szCs w:val="28"/>
        </w:rPr>
        <w:t xml:space="preserve"> в сфере благоустройства </w:t>
      </w:r>
      <w:r w:rsidRPr="00720F55">
        <w:rPr>
          <w:rFonts w:ascii="Times New Roman" w:eastAsia="Calibri" w:hAnsi="Times New Roman" w:cs="Times New Roman"/>
          <w:sz w:val="28"/>
          <w:szCs w:val="28"/>
        </w:rPr>
        <w:t>на территории</w:t>
      </w:r>
      <w:r w:rsidRPr="00720F55">
        <w:rPr>
          <w:rFonts w:ascii="Times New Roman" w:hAnsi="Times New Roman" w:cs="Times New Roman"/>
          <w:sz w:val="28"/>
          <w:szCs w:val="28"/>
        </w:rPr>
        <w:t xml:space="preserve"> </w:t>
      </w:r>
      <w:r w:rsidRPr="00720F55">
        <w:rPr>
          <w:rFonts w:ascii="Times New Roman" w:hAnsi="Times New Roman" w:cs="Times New Roman"/>
          <w:spacing w:val="-5"/>
          <w:sz w:val="28"/>
          <w:szCs w:val="28"/>
        </w:rPr>
        <w:t>муниципального образования «город Свободный»</w:t>
      </w:r>
    </w:p>
    <w:p w14:paraId="4EA089E5" w14:textId="7E21C199" w:rsidR="00B30B14" w:rsidRPr="0033202E" w:rsidRDefault="0044569D" w:rsidP="00F76687">
      <w:pPr>
        <w:widowControl w:val="0"/>
        <w:tabs>
          <w:tab w:val="left" w:leader="underscore" w:pos="6614"/>
        </w:tabs>
        <w:spacing w:after="300" w:line="240" w:lineRule="auto"/>
        <w:ind w:firstLine="360"/>
        <w:contextualSpacing/>
        <w:jc w:val="center"/>
        <w:rPr>
          <w:rFonts w:ascii="Times New Roman" w:eastAsia="Times New Roman" w:hAnsi="Times New Roman" w:cs="Times New Roman"/>
          <w:color w:val="000000"/>
          <w:sz w:val="26"/>
          <w:szCs w:val="26"/>
          <w:lang w:eastAsia="ru-RU" w:bidi="ru-RU"/>
        </w:rPr>
      </w:pPr>
      <w:r w:rsidRPr="0033202E">
        <w:rPr>
          <w:rFonts w:ascii="Times New Roman" w:eastAsia="Times New Roman" w:hAnsi="Times New Roman" w:cs="Times New Roman"/>
          <w:color w:val="000000"/>
          <w:sz w:val="26"/>
          <w:szCs w:val="26"/>
          <w:lang w:eastAsia="ru-RU" w:bidi="ru-RU"/>
        </w:rPr>
        <w:t>Принято городским Советом народных депутатов «</w:t>
      </w:r>
      <w:r w:rsidR="0033202E">
        <w:rPr>
          <w:rFonts w:ascii="Times New Roman" w:eastAsia="Times New Roman" w:hAnsi="Times New Roman" w:cs="Times New Roman"/>
          <w:color w:val="000000"/>
          <w:sz w:val="26"/>
          <w:szCs w:val="26"/>
          <w:u w:val="single"/>
          <w:lang w:eastAsia="ru-RU" w:bidi="ru-RU"/>
        </w:rPr>
        <w:t>11</w:t>
      </w:r>
      <w:r w:rsidRPr="0033202E">
        <w:rPr>
          <w:rFonts w:ascii="Times New Roman" w:eastAsia="Times New Roman" w:hAnsi="Times New Roman" w:cs="Times New Roman"/>
          <w:color w:val="000000"/>
          <w:sz w:val="26"/>
          <w:szCs w:val="26"/>
          <w:lang w:eastAsia="ru-RU" w:bidi="ru-RU"/>
        </w:rPr>
        <w:t xml:space="preserve">» </w:t>
      </w:r>
      <w:r w:rsidR="0033202E">
        <w:rPr>
          <w:rFonts w:ascii="Times New Roman" w:eastAsia="Times New Roman" w:hAnsi="Times New Roman" w:cs="Times New Roman"/>
          <w:color w:val="000000"/>
          <w:sz w:val="26"/>
          <w:szCs w:val="26"/>
          <w:u w:val="single"/>
          <w:lang w:eastAsia="ru-RU" w:bidi="ru-RU"/>
        </w:rPr>
        <w:t xml:space="preserve">августа </w:t>
      </w:r>
      <w:r w:rsidRPr="0033202E">
        <w:rPr>
          <w:rFonts w:ascii="Times New Roman" w:eastAsia="Times New Roman" w:hAnsi="Times New Roman" w:cs="Times New Roman"/>
          <w:color w:val="000000"/>
          <w:sz w:val="26"/>
          <w:szCs w:val="26"/>
          <w:lang w:eastAsia="ru-RU" w:bidi="ru-RU"/>
        </w:rPr>
        <w:t>20</w:t>
      </w:r>
      <w:r w:rsidRPr="0033202E">
        <w:rPr>
          <w:rFonts w:ascii="Times New Roman" w:eastAsia="Times New Roman" w:hAnsi="Times New Roman" w:cs="Times New Roman"/>
          <w:color w:val="000000"/>
          <w:sz w:val="26"/>
          <w:szCs w:val="26"/>
          <w:u w:val="single"/>
          <w:lang w:eastAsia="ru-RU" w:bidi="ru-RU"/>
        </w:rPr>
        <w:t>2</w:t>
      </w:r>
      <w:r w:rsidR="00797612" w:rsidRPr="0033202E">
        <w:rPr>
          <w:rFonts w:ascii="Times New Roman" w:eastAsia="Times New Roman" w:hAnsi="Times New Roman" w:cs="Times New Roman"/>
          <w:color w:val="000000"/>
          <w:sz w:val="26"/>
          <w:szCs w:val="26"/>
          <w:u w:val="single"/>
          <w:lang w:eastAsia="ru-RU" w:bidi="ru-RU"/>
        </w:rPr>
        <w:t>6</w:t>
      </w:r>
      <w:r w:rsidRPr="0033202E">
        <w:rPr>
          <w:rFonts w:ascii="Times New Roman" w:eastAsia="Times New Roman" w:hAnsi="Times New Roman" w:cs="Times New Roman"/>
          <w:color w:val="000000"/>
          <w:sz w:val="26"/>
          <w:szCs w:val="26"/>
          <w:lang w:eastAsia="ru-RU" w:bidi="ru-RU"/>
        </w:rPr>
        <w:t xml:space="preserve"> года</w:t>
      </w:r>
    </w:p>
    <w:p w14:paraId="470F44B5" w14:textId="77777777" w:rsidR="0016552B" w:rsidRDefault="0016552B" w:rsidP="00F76687">
      <w:pPr>
        <w:widowControl w:val="0"/>
        <w:tabs>
          <w:tab w:val="left" w:leader="underscore" w:pos="6614"/>
        </w:tabs>
        <w:spacing w:after="300" w:line="240" w:lineRule="auto"/>
        <w:ind w:firstLine="360"/>
        <w:contextualSpacing/>
        <w:jc w:val="center"/>
        <w:rPr>
          <w:rFonts w:ascii="Times New Roman" w:eastAsia="Times New Roman" w:hAnsi="Times New Roman" w:cs="Times New Roman"/>
          <w:color w:val="000000"/>
          <w:sz w:val="24"/>
          <w:szCs w:val="24"/>
          <w:lang w:eastAsia="ru-RU" w:bidi="ru-RU"/>
        </w:rPr>
      </w:pPr>
    </w:p>
    <w:p w14:paraId="02A557FB" w14:textId="34650C74" w:rsidR="00FC4082" w:rsidRPr="00A97129" w:rsidRDefault="00266A63" w:rsidP="00A97129">
      <w:pPr>
        <w:autoSpaceDE w:val="0"/>
        <w:autoSpaceDN w:val="0"/>
        <w:adjustRightInd w:val="0"/>
        <w:spacing w:after="0" w:line="240" w:lineRule="auto"/>
        <w:ind w:right="142" w:firstLine="709"/>
        <w:contextualSpacing/>
        <w:jc w:val="both"/>
        <w:rPr>
          <w:rFonts w:ascii="Times New Roman" w:eastAsia="Times New Roman" w:hAnsi="Times New Roman" w:cs="Times New Roman"/>
          <w:b/>
          <w:bCs/>
          <w:sz w:val="28"/>
          <w:szCs w:val="28"/>
          <w:lang w:eastAsia="ru-RU"/>
        </w:rPr>
      </w:pPr>
      <w:r w:rsidRPr="00A97129">
        <w:rPr>
          <w:rFonts w:ascii="Times New Roman" w:eastAsia="Times New Roman" w:hAnsi="Times New Roman" w:cs="Times New Roman"/>
          <w:sz w:val="28"/>
          <w:szCs w:val="28"/>
          <w:lang w:eastAsia="ru-RU"/>
        </w:rPr>
        <w:t>В соответствии</w:t>
      </w:r>
      <w:r w:rsidR="00EC6497">
        <w:rPr>
          <w:rFonts w:ascii="Times New Roman" w:eastAsia="Times New Roman" w:hAnsi="Times New Roman" w:cs="Times New Roman"/>
          <w:sz w:val="28"/>
          <w:szCs w:val="28"/>
          <w:lang w:eastAsia="ru-RU"/>
        </w:rPr>
        <w:t xml:space="preserve"> с </w:t>
      </w:r>
      <w:r w:rsidRPr="00A97129">
        <w:rPr>
          <w:rFonts w:ascii="Times New Roman" w:eastAsia="Times New Roman" w:hAnsi="Times New Roman" w:cs="Times New Roman"/>
          <w:sz w:val="28"/>
          <w:szCs w:val="28"/>
          <w:lang w:eastAsia="ru-RU"/>
        </w:rPr>
        <w:t>Федеральным законом от 31.07.2020 № 248-ФЗ «О государственном контроле (надзоре) и муниципальном контроле в Российской Федерации»,</w:t>
      </w:r>
      <w:r w:rsidR="00DD736F">
        <w:rPr>
          <w:rFonts w:ascii="Times New Roman" w:eastAsia="Times New Roman" w:hAnsi="Times New Roman" w:cs="Times New Roman"/>
          <w:bCs/>
          <w:sz w:val="28"/>
          <w:szCs w:val="28"/>
          <w:lang w:eastAsia="ru-RU"/>
        </w:rPr>
        <w:t xml:space="preserve"> Федеральным законом </w:t>
      </w:r>
      <w:r w:rsidRPr="00A97129">
        <w:rPr>
          <w:rFonts w:ascii="Times New Roman" w:eastAsia="Times New Roman" w:hAnsi="Times New Roman" w:cs="Times New Roman"/>
          <w:bCs/>
          <w:sz w:val="28"/>
          <w:szCs w:val="28"/>
          <w:lang w:eastAsia="ru-RU"/>
        </w:rPr>
        <w:t>от 06.10.2003 № 131-ФЗ</w:t>
      </w:r>
      <w:r w:rsidRPr="00A97129">
        <w:rPr>
          <w:rFonts w:ascii="Times New Roman" w:eastAsia="Times New Roman" w:hAnsi="Times New Roman" w:cs="Times New Roman"/>
          <w:b/>
          <w:bCs/>
          <w:sz w:val="28"/>
          <w:szCs w:val="28"/>
          <w:lang w:eastAsia="ru-RU"/>
        </w:rPr>
        <w:t xml:space="preserve"> </w:t>
      </w:r>
      <w:r w:rsidRPr="00A97129">
        <w:rPr>
          <w:rFonts w:ascii="Times New Roman" w:eastAsia="Times New Roman" w:hAnsi="Times New Roman" w:cs="Times New Roman"/>
          <w:bCs/>
          <w:sz w:val="28"/>
          <w:szCs w:val="28"/>
          <w:lang w:eastAsia="ru-RU"/>
        </w:rPr>
        <w:t>«Об общих принципах организации местного самоуправления в Российской Федерации»</w:t>
      </w:r>
      <w:r w:rsidR="001B7CB9" w:rsidRPr="00A97129">
        <w:rPr>
          <w:rFonts w:ascii="Times New Roman" w:eastAsia="Times New Roman" w:hAnsi="Times New Roman" w:cs="Times New Roman"/>
          <w:bCs/>
          <w:color w:val="000000"/>
          <w:kern w:val="36"/>
          <w:sz w:val="28"/>
          <w:szCs w:val="28"/>
        </w:rPr>
        <w:t xml:space="preserve">, </w:t>
      </w:r>
      <w:r w:rsidR="00A97129">
        <w:rPr>
          <w:rFonts w:ascii="Times New Roman" w:eastAsia="Times New Roman" w:hAnsi="Times New Roman" w:cs="Times New Roman"/>
          <w:bCs/>
          <w:color w:val="000000"/>
          <w:kern w:val="36"/>
          <w:sz w:val="28"/>
          <w:szCs w:val="28"/>
        </w:rPr>
        <w:t xml:space="preserve">руководствуясь </w:t>
      </w:r>
      <w:r w:rsidRPr="00A97129">
        <w:rPr>
          <w:rFonts w:ascii="Times New Roman" w:eastAsia="Times New Roman" w:hAnsi="Times New Roman" w:cs="Times New Roman"/>
          <w:sz w:val="28"/>
          <w:szCs w:val="28"/>
          <w:lang w:eastAsia="ru-RU"/>
        </w:rPr>
        <w:t>Уставом муниципального образования «город Свободный»,</w:t>
      </w:r>
    </w:p>
    <w:p w14:paraId="31684D91" w14:textId="77777777" w:rsidR="0016552B" w:rsidRPr="00A97129" w:rsidRDefault="0016552B" w:rsidP="0008020F">
      <w:pPr>
        <w:autoSpaceDE w:val="0"/>
        <w:autoSpaceDN w:val="0"/>
        <w:adjustRightInd w:val="0"/>
        <w:spacing w:after="0" w:line="240" w:lineRule="auto"/>
        <w:ind w:right="142"/>
        <w:contextualSpacing/>
        <w:jc w:val="both"/>
        <w:rPr>
          <w:rFonts w:ascii="Times New Roman" w:eastAsia="Times New Roman" w:hAnsi="Times New Roman" w:cs="Times New Roman"/>
          <w:b/>
          <w:bCs/>
          <w:sz w:val="28"/>
          <w:szCs w:val="28"/>
          <w:lang w:eastAsia="ru-RU"/>
        </w:rPr>
      </w:pPr>
    </w:p>
    <w:p w14:paraId="7F06EBEA" w14:textId="6A6EFEF8" w:rsidR="0044569D" w:rsidRPr="00A97129" w:rsidRDefault="0044569D" w:rsidP="00A97129">
      <w:pPr>
        <w:pStyle w:val="a5"/>
        <w:widowControl w:val="0"/>
        <w:numPr>
          <w:ilvl w:val="0"/>
          <w:numId w:val="2"/>
        </w:numPr>
        <w:tabs>
          <w:tab w:val="left" w:pos="870"/>
        </w:tabs>
        <w:spacing w:after="0"/>
        <w:ind w:left="0" w:right="142" w:firstLine="709"/>
        <w:jc w:val="both"/>
        <w:rPr>
          <w:rFonts w:ascii="Times New Roman" w:eastAsia="Times New Roman" w:hAnsi="Times New Roman" w:cs="Times New Roman"/>
          <w:sz w:val="28"/>
          <w:szCs w:val="28"/>
        </w:rPr>
      </w:pPr>
      <w:r w:rsidRPr="00A97129">
        <w:rPr>
          <w:rFonts w:ascii="Times New Roman" w:eastAsia="Times New Roman" w:hAnsi="Times New Roman" w:cs="Times New Roman"/>
          <w:color w:val="000000"/>
          <w:sz w:val="28"/>
          <w:szCs w:val="28"/>
          <w:lang w:eastAsia="ru-RU" w:bidi="ru-RU"/>
        </w:rPr>
        <w:t xml:space="preserve">Утвердить </w:t>
      </w:r>
      <w:r w:rsidR="00B30B14" w:rsidRPr="00A97129">
        <w:rPr>
          <w:rFonts w:ascii="Times New Roman" w:eastAsia="Times New Roman" w:hAnsi="Times New Roman" w:cs="Times New Roman"/>
          <w:color w:val="000000"/>
          <w:sz w:val="28"/>
          <w:szCs w:val="28"/>
          <w:lang w:eastAsia="ru-RU" w:bidi="ru-RU"/>
        </w:rPr>
        <w:t>Положение о муни</w:t>
      </w:r>
      <w:r w:rsidR="00EC6497">
        <w:rPr>
          <w:rFonts w:ascii="Times New Roman" w:eastAsia="Times New Roman" w:hAnsi="Times New Roman" w:cs="Times New Roman"/>
          <w:color w:val="000000"/>
          <w:sz w:val="28"/>
          <w:szCs w:val="28"/>
          <w:lang w:eastAsia="ru-RU" w:bidi="ru-RU"/>
        </w:rPr>
        <w:t xml:space="preserve">ципальном контроле в сфере благоустройства </w:t>
      </w:r>
      <w:r w:rsidR="00B30B14" w:rsidRPr="00A97129">
        <w:rPr>
          <w:rFonts w:ascii="Times New Roman" w:eastAsia="Times New Roman" w:hAnsi="Times New Roman" w:cs="Times New Roman"/>
          <w:color w:val="000000"/>
          <w:sz w:val="28"/>
          <w:szCs w:val="28"/>
          <w:lang w:eastAsia="ru-RU" w:bidi="ru-RU"/>
        </w:rPr>
        <w:t xml:space="preserve">на территории муниципального образования «город Свободный» </w:t>
      </w:r>
      <w:r w:rsidRPr="00A97129">
        <w:rPr>
          <w:rFonts w:ascii="Times New Roman" w:eastAsia="Times New Roman" w:hAnsi="Times New Roman" w:cs="Times New Roman"/>
          <w:color w:val="000000"/>
          <w:sz w:val="28"/>
          <w:szCs w:val="28"/>
          <w:lang w:eastAsia="ru-RU" w:bidi="ru-RU"/>
        </w:rPr>
        <w:t>(Прилагается).</w:t>
      </w:r>
    </w:p>
    <w:p w14:paraId="479573BB" w14:textId="67332911" w:rsidR="0044569D" w:rsidRPr="00A97129" w:rsidRDefault="00C54291" w:rsidP="00A97129">
      <w:pPr>
        <w:pStyle w:val="a5"/>
        <w:widowControl w:val="0"/>
        <w:numPr>
          <w:ilvl w:val="0"/>
          <w:numId w:val="2"/>
        </w:numPr>
        <w:tabs>
          <w:tab w:val="left" w:pos="882"/>
        </w:tabs>
        <w:spacing w:after="0"/>
        <w:ind w:left="0" w:right="142" w:firstLine="709"/>
        <w:jc w:val="both"/>
        <w:rPr>
          <w:rFonts w:ascii="Times New Roman" w:eastAsia="Times New Roman" w:hAnsi="Times New Roman" w:cs="Times New Roman"/>
          <w:sz w:val="28"/>
          <w:szCs w:val="28"/>
        </w:rPr>
      </w:pPr>
      <w:r w:rsidRPr="00A97129">
        <w:rPr>
          <w:rFonts w:ascii="Times New Roman" w:eastAsia="Times New Roman" w:hAnsi="Times New Roman" w:cs="Times New Roman"/>
          <w:color w:val="000000"/>
          <w:sz w:val="28"/>
          <w:szCs w:val="28"/>
          <w:lang w:eastAsia="ru-RU" w:bidi="ru-RU"/>
        </w:rPr>
        <w:t>Со дня официального опубликования настоящего решения</w:t>
      </w:r>
      <w:r w:rsidR="00EF174D" w:rsidRPr="00A97129">
        <w:rPr>
          <w:rFonts w:ascii="Times New Roman" w:eastAsia="Times New Roman" w:hAnsi="Times New Roman" w:cs="Times New Roman"/>
          <w:color w:val="000000"/>
          <w:sz w:val="28"/>
          <w:szCs w:val="28"/>
          <w:lang w:eastAsia="ru-RU" w:bidi="ru-RU"/>
        </w:rPr>
        <w:t xml:space="preserve"> с</w:t>
      </w:r>
      <w:r w:rsidR="0044569D" w:rsidRPr="00A97129">
        <w:rPr>
          <w:rFonts w:ascii="Times New Roman" w:eastAsia="Times New Roman" w:hAnsi="Times New Roman" w:cs="Times New Roman"/>
          <w:color w:val="000000"/>
          <w:sz w:val="28"/>
          <w:szCs w:val="28"/>
          <w:lang w:eastAsia="ru-RU" w:bidi="ru-RU"/>
        </w:rPr>
        <w:t>читать утратившими силу:</w:t>
      </w:r>
    </w:p>
    <w:p w14:paraId="1B64E4C6" w14:textId="05EC51FA" w:rsidR="00F75903" w:rsidRPr="00C07696" w:rsidRDefault="0044569D" w:rsidP="00A97129">
      <w:pPr>
        <w:widowControl w:val="0"/>
        <w:tabs>
          <w:tab w:val="left" w:pos="805"/>
        </w:tabs>
        <w:spacing w:after="0" w:line="240" w:lineRule="auto"/>
        <w:ind w:right="142" w:firstLine="709"/>
        <w:jc w:val="both"/>
        <w:rPr>
          <w:rFonts w:ascii="Times New Roman" w:eastAsia="Times New Roman" w:hAnsi="Times New Roman" w:cs="Times New Roman"/>
          <w:color w:val="000000"/>
          <w:sz w:val="28"/>
          <w:szCs w:val="28"/>
          <w:lang w:eastAsia="ru-RU" w:bidi="ru-RU"/>
        </w:rPr>
      </w:pPr>
      <w:r w:rsidRPr="00C07696">
        <w:rPr>
          <w:rFonts w:ascii="Times New Roman" w:eastAsia="Times New Roman" w:hAnsi="Times New Roman" w:cs="Times New Roman"/>
          <w:color w:val="000000"/>
          <w:sz w:val="28"/>
          <w:szCs w:val="28"/>
          <w:lang w:eastAsia="ru-RU" w:bidi="ru-RU"/>
        </w:rPr>
        <w:t xml:space="preserve">2.1. </w:t>
      </w:r>
      <w:r w:rsidR="00F75903" w:rsidRPr="00C07696">
        <w:rPr>
          <w:rFonts w:ascii="Times New Roman" w:eastAsia="Times New Roman" w:hAnsi="Times New Roman" w:cs="Times New Roman"/>
          <w:color w:val="000000"/>
          <w:sz w:val="28"/>
          <w:szCs w:val="28"/>
          <w:lang w:eastAsia="ru-RU" w:bidi="ru-RU"/>
        </w:rPr>
        <w:t xml:space="preserve">Решение Свободненского городского Совета народных депутатов от </w:t>
      </w:r>
      <w:r w:rsidR="004D73D2" w:rsidRPr="00C07696">
        <w:rPr>
          <w:rFonts w:ascii="Times New Roman" w:hAnsi="Times New Roman" w:cs="Times New Roman"/>
          <w:color w:val="000000"/>
          <w:sz w:val="28"/>
          <w:szCs w:val="28"/>
        </w:rPr>
        <w:t>04</w:t>
      </w:r>
      <w:r w:rsidR="00F75903" w:rsidRPr="00C07696">
        <w:rPr>
          <w:rFonts w:ascii="Times New Roman" w:hAnsi="Times New Roman" w:cs="Times New Roman"/>
          <w:color w:val="000000"/>
          <w:sz w:val="28"/>
          <w:szCs w:val="28"/>
        </w:rPr>
        <w:t>.</w:t>
      </w:r>
      <w:r w:rsidR="000E02BE" w:rsidRPr="00C07696">
        <w:rPr>
          <w:rFonts w:ascii="Times New Roman" w:hAnsi="Times New Roman" w:cs="Times New Roman"/>
          <w:color w:val="000000"/>
          <w:sz w:val="28"/>
          <w:szCs w:val="28"/>
        </w:rPr>
        <w:t>0</w:t>
      </w:r>
      <w:r w:rsidR="004D73D2" w:rsidRPr="00C07696">
        <w:rPr>
          <w:rFonts w:ascii="Times New Roman" w:hAnsi="Times New Roman" w:cs="Times New Roman"/>
          <w:color w:val="000000"/>
          <w:sz w:val="28"/>
          <w:szCs w:val="28"/>
        </w:rPr>
        <w:t>7</w:t>
      </w:r>
      <w:r w:rsidR="00F75903" w:rsidRPr="00C07696">
        <w:rPr>
          <w:rFonts w:ascii="Times New Roman" w:hAnsi="Times New Roman" w:cs="Times New Roman"/>
          <w:color w:val="000000"/>
          <w:sz w:val="28"/>
          <w:szCs w:val="28"/>
        </w:rPr>
        <w:t>.202</w:t>
      </w:r>
      <w:r w:rsidR="000E02BE" w:rsidRPr="00C07696">
        <w:rPr>
          <w:rFonts w:ascii="Times New Roman" w:hAnsi="Times New Roman" w:cs="Times New Roman"/>
          <w:color w:val="000000"/>
          <w:sz w:val="28"/>
          <w:szCs w:val="28"/>
        </w:rPr>
        <w:t>5</w:t>
      </w:r>
      <w:r w:rsidR="00F75903" w:rsidRPr="00C07696">
        <w:rPr>
          <w:rFonts w:ascii="Times New Roman" w:hAnsi="Times New Roman" w:cs="Times New Roman"/>
          <w:color w:val="000000"/>
          <w:sz w:val="28"/>
          <w:szCs w:val="28"/>
        </w:rPr>
        <w:t xml:space="preserve"> № </w:t>
      </w:r>
      <w:r w:rsidR="000E02BE" w:rsidRPr="00C07696">
        <w:rPr>
          <w:rFonts w:ascii="Times New Roman" w:hAnsi="Times New Roman" w:cs="Times New Roman"/>
          <w:color w:val="000000"/>
          <w:sz w:val="28"/>
          <w:szCs w:val="28"/>
        </w:rPr>
        <w:t>12</w:t>
      </w:r>
      <w:r w:rsidR="004D73D2" w:rsidRPr="00C07696">
        <w:rPr>
          <w:rFonts w:ascii="Times New Roman" w:hAnsi="Times New Roman" w:cs="Times New Roman"/>
          <w:color w:val="000000"/>
          <w:sz w:val="28"/>
          <w:szCs w:val="28"/>
        </w:rPr>
        <w:t>9</w:t>
      </w:r>
      <w:r w:rsidR="00F75903" w:rsidRPr="00C07696">
        <w:rPr>
          <w:rFonts w:ascii="Times New Roman" w:hAnsi="Times New Roman" w:cs="Times New Roman"/>
          <w:color w:val="000000"/>
          <w:sz w:val="28"/>
          <w:szCs w:val="28"/>
        </w:rPr>
        <w:t xml:space="preserve"> </w:t>
      </w:r>
      <w:r w:rsidR="00F75903" w:rsidRPr="00C07696">
        <w:rPr>
          <w:rFonts w:ascii="Times New Roman" w:eastAsia="Times New Roman" w:hAnsi="Times New Roman" w:cs="Times New Roman"/>
          <w:sz w:val="28"/>
          <w:szCs w:val="28"/>
          <w:lang w:eastAsia="ru-RU"/>
        </w:rPr>
        <w:t>«</w:t>
      </w:r>
      <w:r w:rsidR="00F75903" w:rsidRPr="00C07696">
        <w:rPr>
          <w:rFonts w:ascii="Times New Roman" w:eastAsia="Times New Roman" w:hAnsi="Times New Roman" w:cs="Times New Roman"/>
          <w:bCs/>
          <w:sz w:val="28"/>
          <w:szCs w:val="28"/>
          <w:lang w:eastAsia="ru-RU"/>
        </w:rPr>
        <w:t xml:space="preserve">Об утверждении Положения о муниципальном контроле </w:t>
      </w:r>
      <w:r w:rsidR="004D73D2" w:rsidRPr="00C07696">
        <w:rPr>
          <w:rFonts w:ascii="Times New Roman" w:eastAsia="Times New Roman" w:hAnsi="Times New Roman" w:cs="Times New Roman"/>
          <w:bCs/>
          <w:sz w:val="28"/>
          <w:szCs w:val="28"/>
          <w:lang w:eastAsia="ru-RU"/>
        </w:rPr>
        <w:t xml:space="preserve">в сфере благоустройства </w:t>
      </w:r>
      <w:r w:rsidR="000E02BE" w:rsidRPr="00C07696">
        <w:rPr>
          <w:rFonts w:ascii="Times New Roman" w:eastAsia="Times New Roman" w:hAnsi="Times New Roman" w:cs="Times New Roman"/>
          <w:bCs/>
          <w:sz w:val="28"/>
          <w:szCs w:val="28"/>
          <w:lang w:eastAsia="ru-RU"/>
        </w:rPr>
        <w:t xml:space="preserve">на территории </w:t>
      </w:r>
      <w:r w:rsidR="00F75903" w:rsidRPr="00C07696">
        <w:rPr>
          <w:rFonts w:ascii="Times New Roman" w:eastAsia="Times New Roman" w:hAnsi="Times New Roman" w:cs="Times New Roman"/>
          <w:bCs/>
          <w:sz w:val="28"/>
          <w:szCs w:val="28"/>
          <w:lang w:eastAsia="ru-RU"/>
        </w:rPr>
        <w:t>муниципального образования «город Свободный»</w:t>
      </w:r>
      <w:r w:rsidR="004C203C" w:rsidRPr="00C07696">
        <w:rPr>
          <w:rFonts w:ascii="Times New Roman" w:eastAsia="Times New Roman" w:hAnsi="Times New Roman" w:cs="Times New Roman"/>
          <w:bCs/>
          <w:sz w:val="28"/>
          <w:szCs w:val="28"/>
          <w:lang w:eastAsia="ru-RU"/>
        </w:rPr>
        <w:t>;</w:t>
      </w:r>
    </w:p>
    <w:p w14:paraId="07591A10" w14:textId="66BBE815" w:rsidR="004D73D2" w:rsidRPr="00C07696" w:rsidRDefault="00F75903" w:rsidP="00A97129">
      <w:pPr>
        <w:widowControl w:val="0"/>
        <w:tabs>
          <w:tab w:val="left" w:pos="805"/>
        </w:tabs>
        <w:spacing w:after="0" w:line="240" w:lineRule="auto"/>
        <w:ind w:right="142" w:firstLine="709"/>
        <w:jc w:val="both"/>
        <w:rPr>
          <w:rFonts w:ascii="Times New Roman" w:hAnsi="Times New Roman" w:cs="Times New Roman"/>
          <w:color w:val="000000"/>
          <w:sz w:val="28"/>
          <w:szCs w:val="28"/>
        </w:rPr>
      </w:pPr>
      <w:r w:rsidRPr="00C07696">
        <w:rPr>
          <w:rFonts w:ascii="Times New Roman" w:eastAsia="Times New Roman" w:hAnsi="Times New Roman" w:cs="Times New Roman"/>
          <w:color w:val="000000"/>
          <w:sz w:val="28"/>
          <w:szCs w:val="28"/>
          <w:lang w:eastAsia="ru-RU" w:bidi="ru-RU"/>
        </w:rPr>
        <w:t xml:space="preserve">2.2. </w:t>
      </w:r>
      <w:r w:rsidR="00B954AF" w:rsidRPr="00C07696">
        <w:rPr>
          <w:rFonts w:ascii="Times New Roman" w:eastAsia="Times New Roman" w:hAnsi="Times New Roman" w:cs="Times New Roman"/>
          <w:color w:val="000000"/>
          <w:sz w:val="28"/>
          <w:szCs w:val="28"/>
          <w:lang w:eastAsia="ru-RU" w:bidi="ru-RU"/>
        </w:rPr>
        <w:t>Р</w:t>
      </w:r>
      <w:r w:rsidR="0044569D" w:rsidRPr="00C07696">
        <w:rPr>
          <w:rFonts w:ascii="Times New Roman" w:eastAsia="Times New Roman" w:hAnsi="Times New Roman" w:cs="Times New Roman"/>
          <w:color w:val="000000"/>
          <w:sz w:val="28"/>
          <w:szCs w:val="28"/>
          <w:lang w:eastAsia="ru-RU" w:bidi="ru-RU"/>
        </w:rPr>
        <w:t xml:space="preserve">ешение Свободненского городского Совета народных депутатов от </w:t>
      </w:r>
      <w:r w:rsidR="004D73D2" w:rsidRPr="00C07696">
        <w:rPr>
          <w:rFonts w:ascii="Times New Roman" w:eastAsia="Times New Roman" w:hAnsi="Times New Roman" w:cs="Times New Roman"/>
          <w:color w:val="000000"/>
          <w:sz w:val="28"/>
          <w:szCs w:val="28"/>
          <w:lang w:eastAsia="ru-RU" w:bidi="ru-RU"/>
        </w:rPr>
        <w:t>28</w:t>
      </w:r>
      <w:r w:rsidRPr="00C07696">
        <w:rPr>
          <w:rFonts w:ascii="Times New Roman" w:eastAsia="Times New Roman" w:hAnsi="Times New Roman" w:cs="Times New Roman"/>
          <w:color w:val="000000"/>
          <w:sz w:val="28"/>
          <w:szCs w:val="28"/>
          <w:lang w:eastAsia="ru-RU" w:bidi="ru-RU"/>
        </w:rPr>
        <w:t>.0</w:t>
      </w:r>
      <w:r w:rsidR="004D73D2" w:rsidRPr="00C07696">
        <w:rPr>
          <w:rFonts w:ascii="Times New Roman" w:eastAsia="Times New Roman" w:hAnsi="Times New Roman" w:cs="Times New Roman"/>
          <w:color w:val="000000"/>
          <w:sz w:val="28"/>
          <w:szCs w:val="28"/>
          <w:lang w:eastAsia="ru-RU" w:bidi="ru-RU"/>
        </w:rPr>
        <w:t>1</w:t>
      </w:r>
      <w:r w:rsidRPr="00C07696">
        <w:rPr>
          <w:rFonts w:ascii="Times New Roman" w:eastAsia="Times New Roman" w:hAnsi="Times New Roman" w:cs="Times New Roman"/>
          <w:color w:val="000000"/>
          <w:sz w:val="28"/>
          <w:szCs w:val="28"/>
          <w:lang w:eastAsia="ru-RU" w:bidi="ru-RU"/>
        </w:rPr>
        <w:t>.202</w:t>
      </w:r>
      <w:r w:rsidR="00C876A6" w:rsidRPr="00C07696">
        <w:rPr>
          <w:rFonts w:ascii="Times New Roman" w:eastAsia="Times New Roman" w:hAnsi="Times New Roman" w:cs="Times New Roman"/>
          <w:color w:val="000000"/>
          <w:sz w:val="28"/>
          <w:szCs w:val="28"/>
          <w:lang w:eastAsia="ru-RU" w:bidi="ru-RU"/>
        </w:rPr>
        <w:t>6</w:t>
      </w:r>
      <w:r w:rsidR="0044569D" w:rsidRPr="00C07696">
        <w:rPr>
          <w:rFonts w:ascii="Times New Roman" w:eastAsia="Times New Roman" w:hAnsi="Times New Roman" w:cs="Times New Roman"/>
          <w:color w:val="000000"/>
          <w:sz w:val="28"/>
          <w:szCs w:val="28"/>
          <w:lang w:eastAsia="ru-RU" w:bidi="ru-RU"/>
        </w:rPr>
        <w:t xml:space="preserve"> № </w:t>
      </w:r>
      <w:r w:rsidR="004D73D2" w:rsidRPr="00C07696">
        <w:rPr>
          <w:rFonts w:ascii="Times New Roman" w:eastAsia="Times New Roman" w:hAnsi="Times New Roman" w:cs="Times New Roman"/>
          <w:color w:val="000000"/>
          <w:sz w:val="28"/>
          <w:szCs w:val="28"/>
          <w:lang w:eastAsia="ru-RU" w:bidi="ru-RU"/>
        </w:rPr>
        <w:t>163</w:t>
      </w:r>
      <w:r w:rsidR="00C54291" w:rsidRPr="00C07696">
        <w:rPr>
          <w:rFonts w:ascii="Times New Roman" w:eastAsia="Times New Roman" w:hAnsi="Times New Roman" w:cs="Times New Roman"/>
          <w:color w:val="000000"/>
          <w:sz w:val="28"/>
          <w:szCs w:val="28"/>
          <w:lang w:eastAsia="ru-RU" w:bidi="ru-RU"/>
        </w:rPr>
        <w:t xml:space="preserve"> </w:t>
      </w:r>
      <w:r w:rsidR="00C54291" w:rsidRPr="00C07696">
        <w:rPr>
          <w:rFonts w:ascii="Times New Roman" w:hAnsi="Times New Roman" w:cs="Times New Roman"/>
          <w:color w:val="000000"/>
          <w:sz w:val="28"/>
          <w:szCs w:val="28"/>
        </w:rPr>
        <w:t>«О внесении изменений</w:t>
      </w:r>
      <w:r w:rsidR="004D73D2" w:rsidRPr="00C07696">
        <w:rPr>
          <w:rFonts w:ascii="Times New Roman" w:hAnsi="Times New Roman" w:cs="Times New Roman"/>
          <w:color w:val="000000"/>
          <w:sz w:val="28"/>
          <w:szCs w:val="28"/>
        </w:rPr>
        <w:t xml:space="preserve"> и дополнений</w:t>
      </w:r>
      <w:r w:rsidR="00C54291" w:rsidRPr="00C07696">
        <w:rPr>
          <w:rFonts w:ascii="Times New Roman" w:hAnsi="Times New Roman" w:cs="Times New Roman"/>
          <w:color w:val="000000"/>
          <w:sz w:val="28"/>
          <w:szCs w:val="28"/>
        </w:rPr>
        <w:t xml:space="preserve"> </w:t>
      </w:r>
      <w:r w:rsidR="004D73D2" w:rsidRPr="00C07696">
        <w:rPr>
          <w:rFonts w:ascii="Times New Roman" w:hAnsi="Times New Roman" w:cs="Times New Roman"/>
          <w:color w:val="000000"/>
          <w:sz w:val="28"/>
          <w:szCs w:val="28"/>
        </w:rPr>
        <w:t>в положение о муниципальном контроле в сфере благоустройства на территории муниципального образования</w:t>
      </w:r>
      <w:r w:rsidR="0065480C">
        <w:rPr>
          <w:rFonts w:ascii="Times New Roman" w:hAnsi="Times New Roman" w:cs="Times New Roman"/>
          <w:color w:val="000000"/>
          <w:sz w:val="28"/>
          <w:szCs w:val="28"/>
        </w:rPr>
        <w:t xml:space="preserve"> «город свободный», утвержденным</w:t>
      </w:r>
      <w:r w:rsidR="004D73D2" w:rsidRPr="00C07696">
        <w:rPr>
          <w:rFonts w:ascii="Times New Roman" w:hAnsi="Times New Roman" w:cs="Times New Roman"/>
          <w:color w:val="000000"/>
          <w:sz w:val="28"/>
          <w:szCs w:val="28"/>
        </w:rPr>
        <w:t xml:space="preserve"> решением Свободненского городского Совета народных депутатов от 04.07.2028 № 129</w:t>
      </w:r>
      <w:r w:rsidR="00C07696" w:rsidRPr="00C07696">
        <w:rPr>
          <w:rFonts w:ascii="Times New Roman" w:hAnsi="Times New Roman" w:cs="Times New Roman"/>
          <w:color w:val="000000"/>
          <w:sz w:val="28"/>
          <w:szCs w:val="28"/>
        </w:rPr>
        <w:t>.</w:t>
      </w:r>
    </w:p>
    <w:p w14:paraId="77D429F7" w14:textId="687B9795" w:rsidR="0044569D" w:rsidRPr="00A97129" w:rsidRDefault="0044569D" w:rsidP="00A97129">
      <w:pPr>
        <w:widowControl w:val="0"/>
        <w:tabs>
          <w:tab w:val="left" w:pos="2204"/>
        </w:tabs>
        <w:spacing w:after="0" w:line="240" w:lineRule="auto"/>
        <w:ind w:right="142" w:firstLine="709"/>
        <w:jc w:val="both"/>
        <w:rPr>
          <w:rFonts w:ascii="Times New Roman" w:eastAsia="Times New Roman" w:hAnsi="Times New Roman" w:cs="Times New Roman"/>
          <w:sz w:val="28"/>
          <w:szCs w:val="28"/>
          <w:lang w:eastAsia="ru-RU" w:bidi="ru-RU"/>
        </w:rPr>
      </w:pPr>
      <w:r w:rsidRPr="00A97129">
        <w:rPr>
          <w:rFonts w:ascii="Times New Roman" w:eastAsia="Times New Roman" w:hAnsi="Times New Roman" w:cs="Times New Roman"/>
          <w:sz w:val="28"/>
          <w:szCs w:val="28"/>
          <w:lang w:eastAsia="ru-RU" w:bidi="ru-RU"/>
        </w:rPr>
        <w:t>3. Настоящее решение вступает силу со дня его официального опубликования. Опубликовать настоящее решение на официальном сайте в сетевом издании администрации города Свободного admsvb.ru в информационно-телекоммуникационной сети «Интернет», (доменное имя ADMSVB.RU) и в печатных средствах массовой информации.</w:t>
      </w:r>
    </w:p>
    <w:p w14:paraId="1963A904" w14:textId="62DB9A43" w:rsidR="00F76687" w:rsidRPr="00A97129" w:rsidRDefault="00F76687" w:rsidP="00FC4082">
      <w:pPr>
        <w:widowControl w:val="0"/>
        <w:autoSpaceDE w:val="0"/>
        <w:autoSpaceDN w:val="0"/>
        <w:spacing w:after="0" w:line="240" w:lineRule="auto"/>
        <w:ind w:right="424"/>
        <w:jc w:val="both"/>
        <w:rPr>
          <w:rFonts w:ascii="Times New Roman" w:eastAsia="Times New Roman" w:hAnsi="Times New Roman" w:cs="Times New Roman"/>
          <w:sz w:val="28"/>
          <w:szCs w:val="28"/>
          <w:lang w:eastAsia="ru-RU"/>
        </w:rPr>
      </w:pPr>
    </w:p>
    <w:p w14:paraId="1DB9D774" w14:textId="292BD63D" w:rsidR="003D599A" w:rsidRPr="00A97129" w:rsidRDefault="003D599A" w:rsidP="00FC4082">
      <w:pPr>
        <w:widowControl w:val="0"/>
        <w:autoSpaceDE w:val="0"/>
        <w:autoSpaceDN w:val="0"/>
        <w:spacing w:after="0" w:line="240" w:lineRule="auto"/>
        <w:ind w:right="424"/>
        <w:jc w:val="both"/>
        <w:rPr>
          <w:rFonts w:ascii="Times New Roman" w:eastAsia="Times New Roman" w:hAnsi="Times New Roman" w:cs="Times New Roman"/>
          <w:sz w:val="28"/>
          <w:szCs w:val="28"/>
          <w:lang w:eastAsia="ru-RU"/>
        </w:rPr>
      </w:pPr>
    </w:p>
    <w:p w14:paraId="11C6B75B" w14:textId="77777777" w:rsidR="001B7CB9" w:rsidRPr="00A97129" w:rsidRDefault="001B7CB9" w:rsidP="00FC4082">
      <w:pPr>
        <w:widowControl w:val="0"/>
        <w:autoSpaceDE w:val="0"/>
        <w:autoSpaceDN w:val="0"/>
        <w:spacing w:after="0" w:line="240" w:lineRule="auto"/>
        <w:ind w:right="424"/>
        <w:jc w:val="both"/>
        <w:rPr>
          <w:rFonts w:ascii="Times New Roman" w:eastAsia="Times New Roman" w:hAnsi="Times New Roman" w:cs="Times New Roman"/>
          <w:sz w:val="28"/>
          <w:szCs w:val="28"/>
          <w:lang w:eastAsia="ru-RU"/>
        </w:rPr>
      </w:pPr>
    </w:p>
    <w:p w14:paraId="55DD4B87" w14:textId="3EF588E4" w:rsidR="0044569D" w:rsidRPr="00A97129" w:rsidRDefault="0044569D" w:rsidP="0033202E">
      <w:pPr>
        <w:widowControl w:val="0"/>
        <w:spacing w:after="0" w:line="240" w:lineRule="auto"/>
        <w:jc w:val="both"/>
        <w:rPr>
          <w:rFonts w:ascii="Times New Roman" w:eastAsia="Microsoft Sans Serif" w:hAnsi="Times New Roman" w:cs="Times New Roman"/>
          <w:color w:val="000000"/>
          <w:sz w:val="28"/>
          <w:szCs w:val="28"/>
          <w:lang w:eastAsia="ru-RU" w:bidi="ru-RU"/>
        </w:rPr>
      </w:pPr>
      <w:r w:rsidRPr="00A97129">
        <w:rPr>
          <w:rFonts w:ascii="Times New Roman" w:eastAsia="Microsoft Sans Serif" w:hAnsi="Times New Roman" w:cs="Times New Roman"/>
          <w:color w:val="000000"/>
          <w:sz w:val="28"/>
          <w:szCs w:val="28"/>
          <w:lang w:eastAsia="ru-RU" w:bidi="ru-RU"/>
        </w:rPr>
        <w:t>Глава города Свободного</w:t>
      </w:r>
      <w:r w:rsidRPr="00A97129">
        <w:rPr>
          <w:rFonts w:ascii="Times New Roman" w:eastAsia="Microsoft Sans Serif" w:hAnsi="Times New Roman" w:cs="Times New Roman"/>
          <w:color w:val="000000"/>
          <w:sz w:val="28"/>
          <w:szCs w:val="28"/>
          <w:lang w:eastAsia="ru-RU" w:bidi="ru-RU"/>
        </w:rPr>
        <w:tab/>
        <w:t xml:space="preserve">                                             </w:t>
      </w:r>
      <w:r w:rsidR="00FC4082" w:rsidRPr="00A97129">
        <w:rPr>
          <w:rFonts w:ascii="Times New Roman" w:eastAsia="Microsoft Sans Serif" w:hAnsi="Times New Roman" w:cs="Times New Roman"/>
          <w:color w:val="000000"/>
          <w:sz w:val="28"/>
          <w:szCs w:val="28"/>
          <w:lang w:eastAsia="ru-RU" w:bidi="ru-RU"/>
        </w:rPr>
        <w:t xml:space="preserve">  </w:t>
      </w:r>
      <w:r w:rsidR="0033202E">
        <w:rPr>
          <w:rFonts w:ascii="Times New Roman" w:eastAsia="Microsoft Sans Serif" w:hAnsi="Times New Roman" w:cs="Times New Roman"/>
          <w:color w:val="000000"/>
          <w:sz w:val="28"/>
          <w:szCs w:val="28"/>
          <w:lang w:eastAsia="ru-RU" w:bidi="ru-RU"/>
        </w:rPr>
        <w:t xml:space="preserve">  </w:t>
      </w:r>
      <w:r w:rsidR="003D599A" w:rsidRPr="00A97129">
        <w:rPr>
          <w:rFonts w:ascii="Times New Roman" w:eastAsia="Microsoft Sans Serif" w:hAnsi="Times New Roman" w:cs="Times New Roman"/>
          <w:color w:val="000000"/>
          <w:sz w:val="28"/>
          <w:szCs w:val="28"/>
          <w:lang w:eastAsia="ru-RU" w:bidi="ru-RU"/>
        </w:rPr>
        <w:t xml:space="preserve"> </w:t>
      </w:r>
      <w:r w:rsidR="00FC4082" w:rsidRPr="00A97129">
        <w:rPr>
          <w:rFonts w:ascii="Times New Roman" w:eastAsia="Microsoft Sans Serif" w:hAnsi="Times New Roman" w:cs="Times New Roman"/>
          <w:color w:val="000000"/>
          <w:sz w:val="28"/>
          <w:szCs w:val="28"/>
          <w:lang w:eastAsia="ru-RU" w:bidi="ru-RU"/>
        </w:rPr>
        <w:t xml:space="preserve">  </w:t>
      </w:r>
      <w:r w:rsidR="003D599A" w:rsidRPr="00A97129">
        <w:rPr>
          <w:rFonts w:ascii="Times New Roman" w:eastAsia="Microsoft Sans Serif" w:hAnsi="Times New Roman" w:cs="Times New Roman"/>
          <w:color w:val="000000"/>
          <w:sz w:val="28"/>
          <w:szCs w:val="28"/>
          <w:lang w:eastAsia="ru-RU" w:bidi="ru-RU"/>
        </w:rPr>
        <w:t xml:space="preserve">    </w:t>
      </w:r>
      <w:r w:rsidRPr="00A97129">
        <w:rPr>
          <w:rFonts w:ascii="Times New Roman" w:eastAsia="Microsoft Sans Serif" w:hAnsi="Times New Roman" w:cs="Times New Roman"/>
          <w:color w:val="000000"/>
          <w:sz w:val="28"/>
          <w:szCs w:val="28"/>
          <w:lang w:eastAsia="ru-RU" w:bidi="ru-RU"/>
        </w:rPr>
        <w:t>В.А. Константинов</w:t>
      </w:r>
    </w:p>
    <w:p w14:paraId="4D928007" w14:textId="77777777" w:rsidR="00F76687" w:rsidRPr="00A97129" w:rsidRDefault="00F76687" w:rsidP="00F76687">
      <w:pPr>
        <w:widowControl w:val="0"/>
        <w:spacing w:after="0" w:line="240" w:lineRule="auto"/>
        <w:ind w:left="426" w:right="424"/>
        <w:jc w:val="both"/>
        <w:rPr>
          <w:rFonts w:ascii="Times New Roman" w:eastAsia="Microsoft Sans Serif" w:hAnsi="Times New Roman" w:cs="Times New Roman"/>
          <w:color w:val="000000"/>
          <w:sz w:val="28"/>
          <w:szCs w:val="28"/>
          <w:lang w:eastAsia="ru-RU" w:bidi="ru-RU"/>
        </w:rPr>
      </w:pPr>
    </w:p>
    <w:p w14:paraId="54C0202C" w14:textId="5630693A" w:rsidR="00F43C67" w:rsidRDefault="00E96264" w:rsidP="0033202E">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11.08.</w:t>
      </w:r>
      <w:r w:rsidR="0033202E">
        <w:rPr>
          <w:rFonts w:ascii="Times New Roman" w:eastAsia="Times New Roman" w:hAnsi="Times New Roman" w:cs="Times New Roman"/>
          <w:sz w:val="28"/>
          <w:szCs w:val="28"/>
          <w:lang w:eastAsia="ru-RU"/>
        </w:rPr>
        <w:t>2026</w:t>
      </w:r>
    </w:p>
    <w:p w14:paraId="12F327C9" w14:textId="77777777" w:rsidR="00CD2115" w:rsidRDefault="00CD2115" w:rsidP="0033202E">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p>
    <w:p w14:paraId="6BDDAD05" w14:textId="235D8D18" w:rsidR="0033202E" w:rsidRDefault="00E96264" w:rsidP="0033202E">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191</w:t>
      </w:r>
    </w:p>
    <w:p w14:paraId="2690668F" w14:textId="6C916B9E" w:rsidR="001B7CB9" w:rsidRDefault="001B7CB9" w:rsidP="0033202E">
      <w:pPr>
        <w:widowControl w:val="0"/>
        <w:autoSpaceDE w:val="0"/>
        <w:autoSpaceDN w:val="0"/>
        <w:adjustRightInd w:val="0"/>
        <w:spacing w:after="0" w:line="240" w:lineRule="auto"/>
        <w:ind w:left="40" w:right="567" w:firstLine="540"/>
        <w:rPr>
          <w:rFonts w:ascii="Times New Roman" w:eastAsia="Times New Roman" w:hAnsi="Times New Roman" w:cs="Times New Roman"/>
          <w:sz w:val="28"/>
          <w:szCs w:val="28"/>
          <w:lang w:eastAsia="ru-RU"/>
        </w:rPr>
      </w:pPr>
    </w:p>
    <w:p w14:paraId="4D664EF2" w14:textId="5152A16D" w:rsidR="00D67D72" w:rsidRPr="00360547" w:rsidRDefault="00D67D72"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8"/>
          <w:szCs w:val="28"/>
          <w:lang w:eastAsia="ru-RU"/>
        </w:rPr>
      </w:pPr>
      <w:r w:rsidRPr="00360547">
        <w:rPr>
          <w:rFonts w:ascii="Times New Roman" w:eastAsia="Times New Roman" w:hAnsi="Times New Roman" w:cs="Times New Roman"/>
          <w:sz w:val="28"/>
          <w:szCs w:val="28"/>
          <w:lang w:eastAsia="ru-RU"/>
        </w:rPr>
        <w:lastRenderedPageBreak/>
        <w:t>Приложение № 1</w:t>
      </w:r>
    </w:p>
    <w:p w14:paraId="68EF861C" w14:textId="58279DF2" w:rsidR="00D67D72" w:rsidRPr="00360547" w:rsidRDefault="00797612" w:rsidP="00F503EC">
      <w:pPr>
        <w:widowControl w:val="0"/>
        <w:autoSpaceDE w:val="0"/>
        <w:autoSpaceDN w:val="0"/>
        <w:adjustRightInd w:val="0"/>
        <w:spacing w:after="0" w:line="240" w:lineRule="auto"/>
        <w:ind w:left="40" w:right="567" w:firstLine="540"/>
        <w:jc w:val="right"/>
        <w:rPr>
          <w:rFonts w:ascii="Times New Roman" w:eastAsia="Times New Roman" w:hAnsi="Times New Roman" w:cs="Times New Roman"/>
          <w:sz w:val="28"/>
          <w:szCs w:val="28"/>
          <w:lang w:eastAsia="ru-RU"/>
        </w:rPr>
      </w:pPr>
      <w:r w:rsidRPr="00360547">
        <w:rPr>
          <w:rFonts w:ascii="Times New Roman" w:eastAsia="Times New Roman" w:hAnsi="Times New Roman" w:cs="Times New Roman"/>
          <w:sz w:val="28"/>
          <w:szCs w:val="28"/>
          <w:lang w:eastAsia="ru-RU"/>
        </w:rPr>
        <w:t xml:space="preserve">к решению </w:t>
      </w:r>
      <w:r w:rsidR="00D67D72" w:rsidRPr="00360547">
        <w:rPr>
          <w:rFonts w:ascii="Times New Roman" w:eastAsia="Times New Roman" w:hAnsi="Times New Roman" w:cs="Times New Roman"/>
          <w:sz w:val="28"/>
          <w:szCs w:val="28"/>
          <w:lang w:eastAsia="ru-RU"/>
        </w:rPr>
        <w:t xml:space="preserve">от </w:t>
      </w:r>
      <w:r w:rsidR="00CD2115">
        <w:rPr>
          <w:rFonts w:ascii="Times New Roman" w:eastAsia="Times New Roman" w:hAnsi="Times New Roman" w:cs="Times New Roman"/>
          <w:sz w:val="28"/>
          <w:szCs w:val="28"/>
          <w:lang w:eastAsia="ru-RU"/>
        </w:rPr>
        <w:t xml:space="preserve">11.08.2026 </w:t>
      </w:r>
      <w:r w:rsidR="00D67D72" w:rsidRPr="00360547">
        <w:rPr>
          <w:rFonts w:ascii="Times New Roman" w:eastAsia="Times New Roman" w:hAnsi="Times New Roman" w:cs="Times New Roman"/>
          <w:sz w:val="28"/>
          <w:szCs w:val="28"/>
          <w:lang w:eastAsia="ru-RU"/>
        </w:rPr>
        <w:t>№</w:t>
      </w:r>
      <w:r w:rsidR="00893323" w:rsidRPr="00360547">
        <w:rPr>
          <w:rFonts w:ascii="Times New Roman" w:eastAsia="Times New Roman" w:hAnsi="Times New Roman" w:cs="Times New Roman"/>
          <w:sz w:val="28"/>
          <w:szCs w:val="28"/>
          <w:lang w:eastAsia="ru-RU"/>
        </w:rPr>
        <w:t xml:space="preserve"> </w:t>
      </w:r>
      <w:r w:rsidR="00CD2115">
        <w:rPr>
          <w:rFonts w:ascii="Times New Roman" w:eastAsia="Times New Roman" w:hAnsi="Times New Roman" w:cs="Times New Roman"/>
          <w:sz w:val="28"/>
          <w:szCs w:val="28"/>
          <w:lang w:eastAsia="ru-RU"/>
        </w:rPr>
        <w:t>191</w:t>
      </w:r>
    </w:p>
    <w:p w14:paraId="63C68658" w14:textId="77777777" w:rsidR="00D67D72" w:rsidRPr="00360547" w:rsidRDefault="00D67D72" w:rsidP="00F94756">
      <w:pPr>
        <w:pStyle w:val="Standard"/>
        <w:jc w:val="center"/>
        <w:rPr>
          <w:rFonts w:ascii="Times New Roman" w:hAnsi="Times New Roman" w:cs="Times New Roman"/>
          <w:b/>
          <w:bCs/>
          <w:sz w:val="28"/>
          <w:szCs w:val="28"/>
        </w:rPr>
      </w:pPr>
    </w:p>
    <w:p w14:paraId="34A17C67" w14:textId="77777777" w:rsidR="00D67D72" w:rsidRPr="00360547" w:rsidRDefault="00D67D72" w:rsidP="00F94756">
      <w:pPr>
        <w:pStyle w:val="Standard"/>
        <w:jc w:val="center"/>
        <w:rPr>
          <w:rFonts w:ascii="Times New Roman" w:hAnsi="Times New Roman" w:cs="Times New Roman"/>
          <w:b/>
          <w:bCs/>
          <w:sz w:val="28"/>
          <w:szCs w:val="28"/>
        </w:rPr>
      </w:pPr>
    </w:p>
    <w:p w14:paraId="1D9F0F76"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ПОЛОЖЕНИЕ</w:t>
      </w:r>
    </w:p>
    <w:p w14:paraId="7A20D2CB"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О МУНИЦИПАЛЬНОМ КОНТРОЛЕ В СФЕРЕ БЛАГОУСТРОЙСТВА</w:t>
      </w:r>
    </w:p>
    <w:p w14:paraId="5843A709"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НА ТЕРРИТОРИИ МУНИЦИПАЛЬНОГО ОБРАЗОВАНИЯ «ГОРОД СВОБОДНЫЙ»</w:t>
      </w:r>
    </w:p>
    <w:p w14:paraId="366BF6B0" w14:textId="77777777" w:rsidR="00360547" w:rsidRPr="00360547" w:rsidRDefault="00360547" w:rsidP="00360547">
      <w:pPr>
        <w:pStyle w:val="ConsPlusNormal"/>
        <w:contextualSpacing/>
        <w:jc w:val="center"/>
        <w:rPr>
          <w:rFonts w:ascii="Times New Roman" w:hAnsi="Times New Roman" w:cs="Times New Roman"/>
          <w:sz w:val="28"/>
          <w:szCs w:val="28"/>
        </w:rPr>
      </w:pPr>
    </w:p>
    <w:p w14:paraId="66E37F6C" w14:textId="77777777" w:rsidR="00360547" w:rsidRPr="00360547" w:rsidRDefault="00360547" w:rsidP="00360547">
      <w:pPr>
        <w:pStyle w:val="ConsPlusTitle"/>
        <w:contextualSpacing/>
        <w:jc w:val="center"/>
        <w:outlineLvl w:val="1"/>
        <w:rPr>
          <w:rFonts w:ascii="Times New Roman" w:hAnsi="Times New Roman" w:cs="Times New Roman"/>
          <w:sz w:val="28"/>
          <w:szCs w:val="28"/>
        </w:rPr>
      </w:pPr>
      <w:r w:rsidRPr="00360547">
        <w:rPr>
          <w:rFonts w:ascii="Times New Roman" w:hAnsi="Times New Roman" w:cs="Times New Roman"/>
          <w:sz w:val="28"/>
          <w:szCs w:val="28"/>
        </w:rPr>
        <w:t>1. Общие положения</w:t>
      </w:r>
    </w:p>
    <w:p w14:paraId="409C48FF"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46A934A8" w14:textId="2B995E17" w:rsidR="00360547" w:rsidRPr="00360547" w:rsidRDefault="00360547" w:rsidP="00360547">
      <w:pPr>
        <w:pStyle w:val="ConsPlusNormal"/>
        <w:contextualSpacing/>
        <w:jc w:val="both"/>
        <w:rPr>
          <w:rFonts w:ascii="Times New Roman" w:hAnsi="Times New Roman" w:cs="Times New Roman"/>
          <w:sz w:val="28"/>
          <w:szCs w:val="28"/>
          <w:highlight w:val="yellow"/>
        </w:rPr>
      </w:pPr>
      <w:r w:rsidRPr="00360547">
        <w:rPr>
          <w:rFonts w:ascii="Times New Roman" w:hAnsi="Times New Roman" w:cs="Times New Roman"/>
          <w:sz w:val="28"/>
          <w:szCs w:val="28"/>
        </w:rPr>
        <w:t xml:space="preserve">1.1. Настоящее Положение (далее -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города Свободного (далее - муниципальный контроль). Муниципальный контроль осуществляется в соответствии с Федеральным </w:t>
      </w:r>
      <w:hyperlink r:id="rId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360547">
          <w:rPr>
            <w:rFonts w:ascii="Times New Roman" w:hAnsi="Times New Roman" w:cs="Times New Roman"/>
            <w:sz w:val="28"/>
            <w:szCs w:val="28"/>
          </w:rPr>
          <w:t>законом</w:t>
        </w:r>
      </w:hyperlink>
      <w:r w:rsidRPr="00360547">
        <w:rPr>
          <w:rFonts w:ascii="Times New Roman" w:hAnsi="Times New Roman" w:cs="Times New Roman"/>
          <w:sz w:val="28"/>
          <w:szCs w:val="28"/>
        </w:rPr>
        <w:t xml:space="preserve"> от 6.10.2003 № 131-ФЗ «Об общих принципах организации местного самоуправления в Российской Федерации», Федеральным </w:t>
      </w:r>
      <w:hyperlink r:id="rId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законом</w:t>
        </w:r>
      </w:hyperlink>
      <w:r w:rsidRPr="00360547">
        <w:rPr>
          <w:rFonts w:ascii="Times New Roman" w:hAnsi="Times New Roman" w:cs="Times New Roman"/>
          <w:sz w:val="28"/>
          <w:szCs w:val="28"/>
        </w:rPr>
        <w:t xml:space="preserve"> от 31.07.2020 № 248-ФЗ «О государственном контроле (надзоре) и муниципальном контроле в Российской Федерации» (далее - Федеральный закон № 248-ФЗ), </w:t>
      </w:r>
      <w:hyperlink r:id="rId10" w:tooltip="Решение Белогорского городского Совета народных депутатов от 26.01.2023 N 05/02 &quot;Об утверждении Правил благоустройства территории муниципального образования города Белогорск&quot; {КонсультантПлюс}">
        <w:r w:rsidRPr="00360547">
          <w:rPr>
            <w:rFonts w:ascii="Times New Roman" w:hAnsi="Times New Roman" w:cs="Times New Roman"/>
            <w:sz w:val="28"/>
            <w:szCs w:val="28"/>
          </w:rPr>
          <w:t>Правилами</w:t>
        </w:r>
      </w:hyperlink>
      <w:r w:rsidRPr="00360547">
        <w:rPr>
          <w:rFonts w:ascii="Times New Roman" w:hAnsi="Times New Roman" w:cs="Times New Roman"/>
          <w:sz w:val="28"/>
          <w:szCs w:val="28"/>
        </w:rPr>
        <w:t xml:space="preserve"> благоустройства территории муниципального образования «город Свободный», утвержденными решением Свободненского городского Совета народных депутатов (далее - Правила благоустройства).</w:t>
      </w:r>
    </w:p>
    <w:p w14:paraId="6455D89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1.2.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14:paraId="4C62DE3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1.3. Органом, уполномоченным на осуществление муниципального контроля, является администрация города Свободного (далее - контрольный орган).</w:t>
      </w:r>
    </w:p>
    <w:p w14:paraId="07F4ABA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1.4. Должностными лицами контрольного органа, уполномоченными на принятие решений (далее - руководитель, заместитель руководителя контрольного органа), являются:</w:t>
      </w:r>
    </w:p>
    <w:p w14:paraId="5069987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глава города Свободного;</w:t>
      </w:r>
    </w:p>
    <w:p w14:paraId="7E0B81B8"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первый заместитель главы администрации города Свободного.</w:t>
      </w:r>
    </w:p>
    <w:p w14:paraId="1A7C644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1.5. Должностными лицами контрольного органа, уполномоченными на осуществление муниципального контроля, к должностным обязанностям которых должностной инструкцией отнесено осуществление полномочий по муниципальному контролю, в том числе проведение профилактических мероприятий и контрольных мероприятий (далее - должностные лица), являются:</w:t>
      </w:r>
    </w:p>
    <w:p w14:paraId="3120027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начальник отдела муниципального контроля администрации города;</w:t>
      </w:r>
    </w:p>
    <w:p w14:paraId="340C3134"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консультант отдела муниципального контроля администрации города.</w:t>
      </w:r>
    </w:p>
    <w:p w14:paraId="52C86FC8"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1.6. Должностные лица при проведении контрольного мероприятия в </w:t>
      </w:r>
      <w:r w:rsidRPr="00360547">
        <w:rPr>
          <w:rFonts w:ascii="Times New Roman" w:hAnsi="Times New Roman" w:cs="Times New Roman"/>
          <w:sz w:val="28"/>
          <w:szCs w:val="28"/>
        </w:rPr>
        <w:lastRenderedPageBreak/>
        <w:t xml:space="preserve">пределах своих полномочий и в объеме проводимых контрольных действий выполняют обязанности и пользуются правами, установленными </w:t>
      </w:r>
      <w:hyperlink r:id="rId1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29</w:t>
        </w:r>
      </w:hyperlink>
      <w:r w:rsidRPr="00360547">
        <w:rPr>
          <w:rFonts w:ascii="Times New Roman" w:hAnsi="Times New Roman" w:cs="Times New Roman"/>
          <w:sz w:val="28"/>
          <w:szCs w:val="28"/>
        </w:rPr>
        <w:t xml:space="preserve"> Федерального закона № 248-ФЗ.</w:t>
      </w:r>
    </w:p>
    <w:p w14:paraId="6E7527F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1.7. Объектами муниципального контроля являются (далее - объекты контроля):</w:t>
      </w:r>
    </w:p>
    <w:p w14:paraId="1F8B268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свою деятельность, действия (бездействие);</w:t>
      </w:r>
    </w:p>
    <w:p w14:paraId="3852670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объекты (элементы объектов) благоустройства, которыми контролируемые лица владеют и (или) пользуются и к которым предъявляются обязательные требования.</w:t>
      </w:r>
    </w:p>
    <w:p w14:paraId="4C4865A4"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1.8. Контрольный орган осуществляет учет объектов контроля посредством сбора, обработки, анализа и учета информации об объектах контроля, предоставляемой контролируемыми лицами, информации, полученной в рамках межведомственного взаимодействия, а также общедоступной информации.</w:t>
      </w:r>
    </w:p>
    <w:p w14:paraId="10703174" w14:textId="77777777" w:rsidR="00360547" w:rsidRPr="00360547" w:rsidRDefault="00360547" w:rsidP="00360547">
      <w:pPr>
        <w:pStyle w:val="ConsPlusTitle"/>
        <w:contextualSpacing/>
        <w:jc w:val="center"/>
        <w:outlineLvl w:val="1"/>
        <w:rPr>
          <w:rFonts w:ascii="Times New Roman" w:hAnsi="Times New Roman" w:cs="Times New Roman"/>
          <w:sz w:val="28"/>
          <w:szCs w:val="28"/>
          <w:highlight w:val="yellow"/>
        </w:rPr>
      </w:pPr>
    </w:p>
    <w:p w14:paraId="3B25DFB2" w14:textId="77777777" w:rsidR="00360547" w:rsidRPr="00360547" w:rsidRDefault="00360547" w:rsidP="00360547">
      <w:pPr>
        <w:pStyle w:val="ConsPlusTitle"/>
        <w:contextualSpacing/>
        <w:jc w:val="center"/>
        <w:outlineLvl w:val="1"/>
        <w:rPr>
          <w:rFonts w:ascii="Times New Roman" w:hAnsi="Times New Roman" w:cs="Times New Roman"/>
          <w:sz w:val="28"/>
          <w:szCs w:val="28"/>
        </w:rPr>
      </w:pPr>
      <w:r w:rsidRPr="00360547">
        <w:rPr>
          <w:rFonts w:ascii="Times New Roman" w:hAnsi="Times New Roman" w:cs="Times New Roman"/>
          <w:sz w:val="28"/>
          <w:szCs w:val="28"/>
        </w:rPr>
        <w:t>2. Управление рисками причинения вреда (ущерба)</w:t>
      </w:r>
    </w:p>
    <w:p w14:paraId="37037E1D"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охраняемым законом ценностям</w:t>
      </w:r>
    </w:p>
    <w:p w14:paraId="1C09FF32"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468FE0C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18AF144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0FAA97E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средний риск;</w:t>
      </w:r>
    </w:p>
    <w:p w14:paraId="1E9343A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умеренный риск;</w:t>
      </w:r>
    </w:p>
    <w:p w14:paraId="12972E5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низкий риск.</w:t>
      </w:r>
    </w:p>
    <w:p w14:paraId="4CDA97A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Отнесение объектов контроля к одной из категорий риска осуществляется контрольным органом на основе сопоставления его характеристик с </w:t>
      </w:r>
      <w:hyperlink w:anchor="P240" w:tooltip="КРИТЕРИИ ОТНЕСЕНИЯ ОБЪЕКТОВ КОНТРОЛЯ К КАТЕГОРИЯМ РИСКА">
        <w:r w:rsidRPr="00360547">
          <w:rPr>
            <w:rFonts w:ascii="Times New Roman" w:hAnsi="Times New Roman" w:cs="Times New Roman"/>
            <w:sz w:val="28"/>
            <w:szCs w:val="28"/>
          </w:rPr>
          <w:t>критериями</w:t>
        </w:r>
      </w:hyperlink>
      <w:r w:rsidRPr="00360547">
        <w:rPr>
          <w:rFonts w:ascii="Times New Roman" w:hAnsi="Times New Roman" w:cs="Times New Roman"/>
          <w:sz w:val="28"/>
          <w:szCs w:val="28"/>
        </w:rPr>
        <w:t>, указанными в приложении № 1 к настоящему Положению.</w:t>
      </w:r>
    </w:p>
    <w:p w14:paraId="78F9A548"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14:paraId="1C46A86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2.3. Контрольный орган относит объект муниципального контроля к категориям риска в порядке, определенном </w:t>
      </w:r>
      <w:hyperlink r:id="rId1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24</w:t>
        </w:r>
      </w:hyperlink>
      <w:r w:rsidRPr="00360547">
        <w:rPr>
          <w:rFonts w:ascii="Times New Roman" w:hAnsi="Times New Roman" w:cs="Times New Roman"/>
          <w:sz w:val="28"/>
          <w:szCs w:val="28"/>
        </w:rPr>
        <w:t xml:space="preserve"> Федерального закона № 248-ФЗ.</w:t>
      </w:r>
    </w:p>
    <w:p w14:paraId="5DB74AF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2.4. При наличии критериев, позволяющих отнести объект контроля к различным категориям риска, подлежат применению критерии, относящие его к более высокой категории риска.</w:t>
      </w:r>
    </w:p>
    <w:p w14:paraId="5BC3AD83" w14:textId="77777777" w:rsidR="00360547" w:rsidRPr="00360547" w:rsidRDefault="00360547" w:rsidP="00360547">
      <w:pPr>
        <w:pStyle w:val="ConsPlusNormal"/>
        <w:contextualSpacing/>
        <w:jc w:val="both"/>
        <w:rPr>
          <w:rFonts w:ascii="Times New Roman" w:hAnsi="Times New Roman" w:cs="Times New Roman"/>
          <w:sz w:val="28"/>
          <w:szCs w:val="28"/>
          <w:highlight w:val="yellow"/>
        </w:rPr>
      </w:pPr>
      <w:r w:rsidRPr="00360547">
        <w:rPr>
          <w:rFonts w:ascii="Times New Roman" w:hAnsi="Times New Roman" w:cs="Times New Roman"/>
          <w:sz w:val="28"/>
          <w:szCs w:val="28"/>
        </w:rPr>
        <w:lastRenderedPageBreak/>
        <w:t>В случае если объект контроля не отнесен к определенной категории риска, он считается отнесенным к категории низкого риска.</w:t>
      </w:r>
    </w:p>
    <w:p w14:paraId="7CE454E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2.5.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14:paraId="5E9910D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hyperlink w:anchor="P264" w:tooltip="ПЕРЕЧЕНЬ">
        <w:r w:rsidRPr="00360547">
          <w:rPr>
            <w:rFonts w:ascii="Times New Roman" w:hAnsi="Times New Roman" w:cs="Times New Roman"/>
            <w:sz w:val="28"/>
            <w:szCs w:val="28"/>
          </w:rPr>
          <w:t>перечень</w:t>
        </w:r>
      </w:hyperlink>
      <w:r w:rsidRPr="00360547">
        <w:rPr>
          <w:rFonts w:ascii="Times New Roman" w:hAnsi="Times New Roman" w:cs="Times New Roman"/>
          <w:sz w:val="28"/>
          <w:szCs w:val="28"/>
        </w:rPr>
        <w:t xml:space="preserve"> которых приведен в приложении № 2 к настоящему Положению.</w:t>
      </w:r>
    </w:p>
    <w:p w14:paraId="3128889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направляет руководителю (заместителю руководителя) контрольного органа мотивированное представление о проведении контрольного мероприятия.</w:t>
      </w:r>
    </w:p>
    <w:p w14:paraId="7B0CB2F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2.7. Сбор, обработка, анализ и учет сведений об объектах контроля в целях определения индикаторов риска нарушения обязательных требований осуществляются контрольным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p>
    <w:p w14:paraId="313A8AB8"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2DE8785B" w14:textId="77777777" w:rsidR="00360547" w:rsidRPr="00360547" w:rsidRDefault="00360547" w:rsidP="00360547">
      <w:pPr>
        <w:pStyle w:val="ConsPlusTitle"/>
        <w:contextualSpacing/>
        <w:jc w:val="center"/>
        <w:outlineLvl w:val="1"/>
        <w:rPr>
          <w:rFonts w:ascii="Times New Roman" w:hAnsi="Times New Roman" w:cs="Times New Roman"/>
          <w:sz w:val="28"/>
          <w:szCs w:val="28"/>
        </w:rPr>
      </w:pPr>
      <w:r w:rsidRPr="00360547">
        <w:rPr>
          <w:rFonts w:ascii="Times New Roman" w:hAnsi="Times New Roman" w:cs="Times New Roman"/>
          <w:sz w:val="28"/>
          <w:szCs w:val="28"/>
        </w:rPr>
        <w:t>3. Профилактика рисков причинения вреда (ущерба)</w:t>
      </w:r>
    </w:p>
    <w:p w14:paraId="4A5E07C9"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охраняемым законом ценностям</w:t>
      </w:r>
    </w:p>
    <w:p w14:paraId="145D83DD"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62986098"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3.1. Профилактические мероприятия проводятся контрольным органом в целях, определенных </w:t>
      </w:r>
      <w:hyperlink r:id="rId1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частью 1 статьи 44</w:t>
        </w:r>
      </w:hyperlink>
      <w:r w:rsidRPr="00360547">
        <w:rPr>
          <w:rFonts w:ascii="Times New Roman" w:hAnsi="Times New Roman" w:cs="Times New Roman"/>
          <w:sz w:val="28"/>
          <w:szCs w:val="28"/>
        </w:rPr>
        <w:t xml:space="preserve"> Федерального закона № 248-ФЗ, и являются приоритетными по отношению к проведению контрольных мероприятий.</w:t>
      </w:r>
    </w:p>
    <w:p w14:paraId="0ABE809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3.2. При осуществлении муниципального контроля публичная оценка уровня соблюдения обязательных требований не присваивается.</w:t>
      </w:r>
    </w:p>
    <w:p w14:paraId="4958AEE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3.3.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ежегодно утверждаемой в порядке, установленном постановлением Правительства Российской Федерации от 25.06.2021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w:t>
      </w:r>
    </w:p>
    <w:p w14:paraId="6A3A794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3.4. Утвержденная программа профилактики размещается на официальном сайте контрольного органа в информационно-коммуникационной сети Интернет (далее - официальный сайт).</w:t>
      </w:r>
    </w:p>
    <w:p w14:paraId="604C97A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3.5. Контрольный орган может проводить профилактические мероприятия, не предусмотренные программой профилактики рисков причинения вреда.</w:t>
      </w:r>
    </w:p>
    <w:p w14:paraId="7563A8BA"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3.6. При осуществлении муниципального контроля контрольный орган проводит следующие виды профилактических мероприятий:</w:t>
      </w:r>
    </w:p>
    <w:p w14:paraId="0B4CE27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lastRenderedPageBreak/>
        <w:t>1) информирование;</w:t>
      </w:r>
    </w:p>
    <w:p w14:paraId="1F9851C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объявление предостережения;</w:t>
      </w:r>
    </w:p>
    <w:p w14:paraId="3186571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консультирование;</w:t>
      </w:r>
    </w:p>
    <w:p w14:paraId="09C83413"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 профилактический визит.</w:t>
      </w:r>
    </w:p>
    <w:p w14:paraId="6082762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3.7. 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w:t>
      </w:r>
      <w:hyperlink r:id="rId1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46</w:t>
        </w:r>
      </w:hyperlink>
      <w:r w:rsidRPr="00360547">
        <w:rPr>
          <w:rFonts w:ascii="Times New Roman" w:hAnsi="Times New Roman" w:cs="Times New Roman"/>
          <w:sz w:val="28"/>
          <w:szCs w:val="28"/>
        </w:rPr>
        <w:t xml:space="preserve"> Федерального закона № 248-ФЗ.</w:t>
      </w:r>
    </w:p>
    <w:p w14:paraId="07FB60F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3.8. Контрольный орган размещает и поддерживает в актуальном состоянии на своем официальном сайте сведения, установленные </w:t>
      </w:r>
      <w:hyperlink r:id="rId1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частью 3 статьи 46</w:t>
        </w:r>
      </w:hyperlink>
      <w:r w:rsidRPr="00360547">
        <w:rPr>
          <w:rFonts w:ascii="Times New Roman" w:hAnsi="Times New Roman" w:cs="Times New Roman"/>
          <w:sz w:val="28"/>
          <w:szCs w:val="28"/>
        </w:rPr>
        <w:t xml:space="preserve"> Федерального закона № 248-ФЗ.</w:t>
      </w:r>
    </w:p>
    <w:p w14:paraId="51C33F9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3.9. Контрольный орган объявляет и направляет предостережение о недопустимости нарушения обязательных требований контролируемому лицу в порядке, предусмотренном </w:t>
      </w:r>
      <w:hyperlink r:id="rId1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49</w:t>
        </w:r>
      </w:hyperlink>
      <w:r w:rsidRPr="00360547">
        <w:rPr>
          <w:rFonts w:ascii="Times New Roman" w:hAnsi="Times New Roman" w:cs="Times New Roman"/>
          <w:sz w:val="28"/>
          <w:szCs w:val="28"/>
        </w:rPr>
        <w:t xml:space="preserve"> Федерального закона № 248-ФЗ,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4A6C551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3.10. 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3909DC4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3.11. Контролируемое лицо вправе не позднее 20 рабочих дней со дня получения предостережения подать в контрольный орган возражение в отношении предостережения, в том числе посредством федеральной государственной информационной системы «Единый портал государственных и муниципальных услуг (функций)» или «Региональный портал государственных и муниципальных услуг (функций) Амурской области» (далее–портал Госуслуг).</w:t>
      </w:r>
    </w:p>
    <w:p w14:paraId="4A555A9A"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3.12. Возражение в отношении предостережения должно содержать:</w:t>
      </w:r>
    </w:p>
    <w:p w14:paraId="47819D9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14:paraId="5288577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сведения о предостережении (дата и номер направленного предостережения);</w:t>
      </w:r>
    </w:p>
    <w:p w14:paraId="538F67D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доводы, на основании которых контролируемое лицо не согласно с предостережением (с приложением подтверждающих указанные доводы сведений и (или) документов).</w:t>
      </w:r>
    </w:p>
    <w:p w14:paraId="3F904CA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3.13. Контрольный орган отказывает в рассмотрении возражения в отношении предостережения в течение 3 рабочих дней со дня поступления в контрольный орган с указанием причин невозможности рассмотрения и разъяснением порядка надлежащего обращения в следующих случаях:</w:t>
      </w:r>
    </w:p>
    <w:p w14:paraId="1DD93B1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1) возражение в отношении предостережения подано после истечения 20 </w:t>
      </w:r>
      <w:r w:rsidRPr="00360547">
        <w:rPr>
          <w:rFonts w:ascii="Times New Roman" w:hAnsi="Times New Roman" w:cs="Times New Roman"/>
          <w:sz w:val="28"/>
          <w:szCs w:val="28"/>
        </w:rPr>
        <w:lastRenderedPageBreak/>
        <w:t>рабочих дней со дня получения предостережения;</w:t>
      </w:r>
    </w:p>
    <w:p w14:paraId="31BCE9C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в удовлетворении возражения в отношении предостережения было отказано ранее;</w:t>
      </w:r>
    </w:p>
    <w:p w14:paraId="37622E6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возражение в отношении предостережения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4C9AB92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 возражение в отношении предостережения подано в ненадлежащий уполномоченный орган.</w:t>
      </w:r>
    </w:p>
    <w:p w14:paraId="66BCD1B2"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3.14. По итогам рассмотрения возражения в срок не более 15 рабочих дней со дня его получения контрольный орган направляет контролируемому лицу, мотивированный ответ о согласии либо несогласии с возражением тем же способом, каким было получено возражение.</w:t>
      </w:r>
    </w:p>
    <w:p w14:paraId="74C58808" w14:textId="77777777" w:rsidR="00360547" w:rsidRPr="00360547" w:rsidRDefault="00360547" w:rsidP="00360547">
      <w:pPr>
        <w:pStyle w:val="ConsPlusNormal"/>
        <w:contextualSpacing/>
        <w:jc w:val="both"/>
        <w:rPr>
          <w:rFonts w:ascii="Times New Roman" w:hAnsi="Times New Roman" w:cs="Times New Roman"/>
          <w:sz w:val="28"/>
          <w:szCs w:val="28"/>
          <w:highlight w:val="yellow"/>
        </w:rPr>
      </w:pPr>
      <w:r w:rsidRPr="00360547">
        <w:rPr>
          <w:rFonts w:ascii="Times New Roman" w:hAnsi="Times New Roman" w:cs="Times New Roman"/>
          <w:sz w:val="28"/>
          <w:szCs w:val="28"/>
        </w:rPr>
        <w:t>Повторное направление возражения по тем же основаниям не допускается. Поступившее возражение по тем же основаниям подлежит оставлению без рассмотрения, о чем контролируемому лицу направляется уведомление (способом, позволяющим подтвердить факт его направления) в срок не позднее 5 рабочих дней со дня получения возражения.</w:t>
      </w:r>
    </w:p>
    <w:p w14:paraId="59008A1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3.15. Консультирование осуществляется в соответствии со статьей 50 Федерального закона № 248-ФЗ.</w:t>
      </w:r>
    </w:p>
    <w:p w14:paraId="04BED034"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Консультирование может осуществляется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27461CA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Запись на консультирование и осуществление письменного консультирования может производиться с использованием портала Госуслуг.</w:t>
      </w:r>
    </w:p>
    <w:p w14:paraId="47C7051E" w14:textId="77777777" w:rsidR="00360547" w:rsidRPr="00360547" w:rsidRDefault="00360547" w:rsidP="00360547">
      <w:pPr>
        <w:pStyle w:val="ConsPlusNormal"/>
        <w:contextualSpacing/>
        <w:jc w:val="both"/>
        <w:rPr>
          <w:rFonts w:ascii="Times New Roman" w:hAnsi="Times New Roman" w:cs="Times New Roman"/>
          <w:sz w:val="28"/>
          <w:szCs w:val="28"/>
        </w:rPr>
      </w:pPr>
      <w:bookmarkStart w:id="2" w:name="P111"/>
      <w:bookmarkEnd w:id="2"/>
      <w:r w:rsidRPr="00360547">
        <w:rPr>
          <w:rFonts w:ascii="Times New Roman" w:hAnsi="Times New Roman" w:cs="Times New Roman"/>
          <w:sz w:val="28"/>
          <w:szCs w:val="28"/>
        </w:rPr>
        <w:t>3.16. Должностные лица осуществляют консультирование, в том числе письменное, по следующим вопросам:</w:t>
      </w:r>
    </w:p>
    <w:p w14:paraId="391C3BC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содержание обязательных требований, соблюдение которых является предметом муниципального контроля, принятие мер по обеспечению соблюдения обязательных требований, недопустимость нарушения обязательных требований и последствия их несоблюдения;</w:t>
      </w:r>
    </w:p>
    <w:p w14:paraId="0B2ECA2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w:t>
      </w:r>
    </w:p>
    <w:p w14:paraId="1D0E8AE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порядок осуществления контрольных и профилактических мероприятий, установленных настоящим Положением;</w:t>
      </w:r>
    </w:p>
    <w:p w14:paraId="51F43528"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 порядок обжалования действий (бездействия) должностных лиц.</w:t>
      </w:r>
    </w:p>
    <w:p w14:paraId="20A82CE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3.17. По итогам консультирования информация в письменной форме контролируемым лицам и их представителям не представляется, за исключением случаев, установленных в </w:t>
      </w:r>
      <w:hyperlink w:anchor="P111" w:tooltip="3.17. Должностные лица осуществляют консультирование, в том числе письменное, по следующим вопросам:">
        <w:r w:rsidRPr="00360547">
          <w:rPr>
            <w:rFonts w:ascii="Times New Roman" w:hAnsi="Times New Roman" w:cs="Times New Roman"/>
            <w:sz w:val="28"/>
            <w:szCs w:val="28"/>
          </w:rPr>
          <w:t>пункте 3.1</w:t>
        </w:r>
      </w:hyperlink>
      <w:r w:rsidRPr="00360547">
        <w:rPr>
          <w:rFonts w:ascii="Times New Roman" w:hAnsi="Times New Roman" w:cs="Times New Roman"/>
          <w:sz w:val="28"/>
          <w:szCs w:val="28"/>
        </w:rPr>
        <w:t>6 настоящего Положения.</w:t>
      </w:r>
    </w:p>
    <w:p w14:paraId="6ED0616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Контролируемое лицо в праве направить запрос о предоставлении письменного ответа в сроки, установленные Федеральным законом от 02.05.2006 № 59-ФЗ «О порядке рассмотрения обращения граждан Российской федерации».</w:t>
      </w:r>
    </w:p>
    <w:p w14:paraId="4B3690E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lastRenderedPageBreak/>
        <w:t>3.18. Контрольный орган ведет журнал учета консультирований.</w:t>
      </w:r>
    </w:p>
    <w:p w14:paraId="0762B788"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3.19. Перечень уполномоченных должностных лиц контрольного органа, осуществляющих личный прием, и время осуществления ими личного приема размещается на сайте контрольного органа.</w:t>
      </w:r>
    </w:p>
    <w:p w14:paraId="7127914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3.20. В случае поступления в контрольный орган 5 и более однотипных обращений консультирование контролируемых лиц (их представителей) осуществляется посредством размещения на официальном сайте контрольного органа в информационно-телекоммуникационной сети Интернет письменных разъяснений.</w:t>
      </w:r>
    </w:p>
    <w:p w14:paraId="15FE4052"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3.21. Профилактический визит проводится в порядке, предусмотренном </w:t>
      </w:r>
      <w:hyperlink r:id="rId1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статьями 52</w:t>
        </w:r>
      </w:hyperlink>
      <w:r w:rsidRPr="00360547">
        <w:rPr>
          <w:rFonts w:ascii="Times New Roman" w:hAnsi="Times New Roman" w:cs="Times New Roman"/>
          <w:sz w:val="28"/>
          <w:szCs w:val="28"/>
        </w:rPr>
        <w:t xml:space="preserve"> Федерального закона № 248-ФЗ, 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5F63B5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3.22.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624E6EBC" w14:textId="77777777" w:rsidR="00360547" w:rsidRPr="00360547" w:rsidRDefault="00360547" w:rsidP="00360547">
      <w:pPr>
        <w:pStyle w:val="ConsPlusNormal"/>
        <w:contextualSpacing/>
        <w:jc w:val="both"/>
        <w:rPr>
          <w:rFonts w:ascii="Times New Roman" w:hAnsi="Times New Roman" w:cs="Times New Roman"/>
          <w:sz w:val="28"/>
          <w:szCs w:val="28"/>
          <w:highlight w:val="yellow"/>
        </w:rPr>
      </w:pPr>
      <w:r w:rsidRPr="00360547">
        <w:rPr>
          <w:rFonts w:ascii="Times New Roman" w:hAnsi="Times New Roman" w:cs="Times New Roman"/>
          <w:sz w:val="28"/>
          <w:szCs w:val="28"/>
        </w:rPr>
        <w:t>3.23.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5FB1A1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3.24. 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w:t>
      </w:r>
    </w:p>
    <w:p w14:paraId="3D2568A8" w14:textId="723FB399"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3.25. Обязательный профилактический в отношении контролируемых лиц, принадлежащих им объектов контроля, отнесенных к категории среднего риска, проводится с периодичностью, определенной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 В отношении объектов умеренного и низкого риска, обязательный профилактический визит не проводиться.</w:t>
      </w:r>
    </w:p>
    <w:p w14:paraId="5F2CCFC5" w14:textId="77777777" w:rsidR="00360547" w:rsidRPr="00360547" w:rsidRDefault="00360547" w:rsidP="000E6EBA">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настоящего Федерального закона № 248-ФЗ.</w:t>
      </w:r>
    </w:p>
    <w:p w14:paraId="552B912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3.26. Профилактический визит по инициативе контролируемого лица проводится в соответствии со </w:t>
      </w:r>
      <w:hyperlink r:id="rId1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52.2</w:t>
        </w:r>
      </w:hyperlink>
      <w:r w:rsidRPr="00360547">
        <w:rPr>
          <w:rFonts w:ascii="Times New Roman" w:hAnsi="Times New Roman" w:cs="Times New Roman"/>
          <w:sz w:val="28"/>
          <w:szCs w:val="28"/>
        </w:rPr>
        <w:t xml:space="preserve"> Федерального закона № 248-ФЗ, на основании заявления контролируемого лица, если такое лицо относится к </w:t>
      </w:r>
      <w:r w:rsidRPr="00360547">
        <w:rPr>
          <w:rFonts w:ascii="Times New Roman" w:hAnsi="Times New Roman" w:cs="Times New Roman"/>
          <w:sz w:val="28"/>
          <w:szCs w:val="28"/>
        </w:rPr>
        <w:lastRenderedPageBreak/>
        <w:t>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036B93A8" w14:textId="77777777" w:rsidR="00360547" w:rsidRPr="00360547" w:rsidRDefault="00360547" w:rsidP="00360547">
      <w:pPr>
        <w:pStyle w:val="ConsPlusNormal"/>
        <w:contextualSpacing/>
        <w:jc w:val="both"/>
        <w:rPr>
          <w:rFonts w:ascii="Times New Roman" w:hAnsi="Times New Roman" w:cs="Times New Roman"/>
          <w:sz w:val="28"/>
          <w:szCs w:val="28"/>
          <w:highlight w:val="yellow"/>
        </w:rPr>
      </w:pPr>
      <w:r w:rsidRPr="00360547">
        <w:rPr>
          <w:rFonts w:ascii="Times New Roman" w:hAnsi="Times New Roman" w:cs="Times New Roman"/>
          <w:sz w:val="28"/>
          <w:szCs w:val="28"/>
        </w:rPr>
        <w:t>3.27. Заявление о проведении профилактического визита подается посредством портала Госуслуг.</w:t>
      </w:r>
    </w:p>
    <w:p w14:paraId="510C4063"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3.28. Контрольный орган рассматривает заявление в течение 10 рабочих дней и принимает решение о проведении профилактического визита либо об отказе в его проведении по основаниям, предусмотренным </w:t>
      </w:r>
      <w:hyperlink r:id="rId1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частью 4 статьи 52.2</w:t>
        </w:r>
      </w:hyperlink>
      <w:r w:rsidRPr="00360547">
        <w:rPr>
          <w:rFonts w:ascii="Times New Roman" w:hAnsi="Times New Roman" w:cs="Times New Roman"/>
          <w:sz w:val="28"/>
          <w:szCs w:val="28"/>
        </w:rPr>
        <w:t xml:space="preserve"> Федерального закона № 248-ФЗ, о чем уведомляет контролируемое лицо.</w:t>
      </w:r>
    </w:p>
    <w:p w14:paraId="5E0F042F"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3.29. Контрольный орган при проведении профилактических мероприятий осуществляет взаимодействие с контролируемыми лицами только в случаях, установленных Федеральным </w:t>
      </w:r>
      <w:hyperlink r:id="rId2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законом</w:t>
        </w:r>
      </w:hyperlink>
      <w:r w:rsidRPr="00360547">
        <w:rPr>
          <w:rFonts w:ascii="Times New Roman" w:hAnsi="Times New Roman" w:cs="Times New Roman"/>
          <w:sz w:val="28"/>
          <w:szCs w:val="28"/>
        </w:rPr>
        <w:t xml:space="preserve"> № 248-ФЗ. Если иное не установлено Федеральным </w:t>
      </w:r>
      <w:hyperlink r:id="rId2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законом</w:t>
        </w:r>
      </w:hyperlink>
      <w:r w:rsidRPr="00360547">
        <w:rPr>
          <w:rFonts w:ascii="Times New Roman" w:hAnsi="Times New Roman" w:cs="Times New Roman"/>
          <w:sz w:val="28"/>
          <w:szCs w:val="28"/>
        </w:rPr>
        <w:t xml:space="preserve"> N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0120605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3.30. Информация о профилактических мероприятиях вносится в единый реестр контрольных (надзорных) мероприятий с учетом требований, установленных </w:t>
      </w:r>
      <w:hyperlink r:id="rId22"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
        <w:r w:rsidRPr="00360547">
          <w:rPr>
            <w:rFonts w:ascii="Times New Roman" w:hAnsi="Times New Roman" w:cs="Times New Roman"/>
            <w:sz w:val="28"/>
            <w:szCs w:val="28"/>
          </w:rPr>
          <w:t>Постановлением</w:t>
        </w:r>
      </w:hyperlink>
      <w:r w:rsidRPr="00360547">
        <w:rPr>
          <w:rFonts w:ascii="Times New Roman" w:hAnsi="Times New Roman" w:cs="Times New Roman"/>
          <w:sz w:val="28"/>
          <w:szCs w:val="28"/>
        </w:rPr>
        <w:t xml:space="preserve">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 415» (далее - Постановление № 604).</w:t>
      </w:r>
    </w:p>
    <w:p w14:paraId="521C6DE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3.31.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принимает меры, предусмотренные статьей 90 Федерального закона № 248-ФЗ.</w:t>
      </w:r>
    </w:p>
    <w:p w14:paraId="27B011C7"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28A6D7B6" w14:textId="77777777" w:rsidR="00360547" w:rsidRPr="00360547" w:rsidRDefault="00360547" w:rsidP="00360547">
      <w:pPr>
        <w:pStyle w:val="ConsPlusTitle"/>
        <w:contextualSpacing/>
        <w:jc w:val="center"/>
        <w:outlineLvl w:val="1"/>
        <w:rPr>
          <w:rFonts w:ascii="Times New Roman" w:hAnsi="Times New Roman" w:cs="Times New Roman"/>
          <w:sz w:val="28"/>
          <w:szCs w:val="28"/>
        </w:rPr>
      </w:pPr>
      <w:r w:rsidRPr="00360547">
        <w:rPr>
          <w:rFonts w:ascii="Times New Roman" w:hAnsi="Times New Roman" w:cs="Times New Roman"/>
          <w:sz w:val="28"/>
          <w:szCs w:val="28"/>
        </w:rPr>
        <w:t>4. Осуществление контрольных мероприятий</w:t>
      </w:r>
    </w:p>
    <w:p w14:paraId="23AE217C"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6A4746A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4.1. При осуществлении муниципального контроля плановые контрольные мероприятия не проводятся.</w:t>
      </w:r>
    </w:p>
    <w:p w14:paraId="4B6E1569" w14:textId="77777777" w:rsidR="00360547" w:rsidRPr="00360547" w:rsidRDefault="00360547" w:rsidP="00360547">
      <w:pPr>
        <w:pStyle w:val="ConsPlusNormal"/>
        <w:contextualSpacing/>
        <w:jc w:val="both"/>
        <w:rPr>
          <w:rFonts w:ascii="Times New Roman" w:hAnsi="Times New Roman" w:cs="Times New Roman"/>
          <w:sz w:val="28"/>
          <w:szCs w:val="28"/>
        </w:rPr>
      </w:pPr>
      <w:bookmarkStart w:id="3" w:name="P134"/>
      <w:bookmarkEnd w:id="3"/>
      <w:r w:rsidRPr="00360547">
        <w:rPr>
          <w:rFonts w:ascii="Times New Roman" w:hAnsi="Times New Roman" w:cs="Times New Roman"/>
          <w:sz w:val="28"/>
          <w:szCs w:val="28"/>
        </w:rPr>
        <w:t>4.2. При осуществлении муниципального контроля проводятся следующие контрольные мероприятия со взаимодействием с контролируемым лицом:</w:t>
      </w:r>
    </w:p>
    <w:p w14:paraId="59384572"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инспекционный визит;</w:t>
      </w:r>
    </w:p>
    <w:p w14:paraId="5ECCFA42"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рейдовый осмотр;</w:t>
      </w:r>
    </w:p>
    <w:p w14:paraId="78A999A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документарная проверка;</w:t>
      </w:r>
    </w:p>
    <w:p w14:paraId="1D77A5A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 выездная проверка.</w:t>
      </w:r>
    </w:p>
    <w:p w14:paraId="121AF4BA" w14:textId="77777777" w:rsidR="00360547" w:rsidRPr="00360547" w:rsidRDefault="00360547" w:rsidP="00360547">
      <w:pPr>
        <w:pStyle w:val="ConsPlusNormal"/>
        <w:contextualSpacing/>
        <w:jc w:val="both"/>
        <w:rPr>
          <w:rFonts w:ascii="Times New Roman" w:hAnsi="Times New Roman" w:cs="Times New Roman"/>
          <w:sz w:val="28"/>
          <w:szCs w:val="28"/>
        </w:rPr>
      </w:pPr>
      <w:bookmarkStart w:id="4" w:name="P137"/>
      <w:bookmarkEnd w:id="4"/>
      <w:r w:rsidRPr="00360547">
        <w:rPr>
          <w:rFonts w:ascii="Times New Roman" w:hAnsi="Times New Roman" w:cs="Times New Roman"/>
          <w:sz w:val="28"/>
          <w:szCs w:val="28"/>
        </w:rPr>
        <w:t>4.3. Без взаимодействия с контролируемым лицом проводятся следующие контрольные (надзорные) мероприятия:</w:t>
      </w:r>
    </w:p>
    <w:p w14:paraId="2F2B3D1E" w14:textId="77777777" w:rsidR="00360547" w:rsidRPr="00360547" w:rsidRDefault="00360547" w:rsidP="00360547">
      <w:pPr>
        <w:pStyle w:val="ConsPlusNormal"/>
        <w:contextualSpacing/>
        <w:jc w:val="both"/>
        <w:rPr>
          <w:rFonts w:ascii="Times New Roman" w:hAnsi="Times New Roman" w:cs="Times New Roman"/>
          <w:sz w:val="28"/>
          <w:szCs w:val="28"/>
        </w:rPr>
      </w:pPr>
      <w:bookmarkStart w:id="5" w:name="P138"/>
      <w:bookmarkEnd w:id="5"/>
      <w:r w:rsidRPr="00360547">
        <w:rPr>
          <w:rFonts w:ascii="Times New Roman" w:hAnsi="Times New Roman" w:cs="Times New Roman"/>
          <w:sz w:val="28"/>
          <w:szCs w:val="28"/>
        </w:rPr>
        <w:t>1) наблюдение за соблюдением обязательных требований (мониторинг безопасности);</w:t>
      </w:r>
    </w:p>
    <w:p w14:paraId="28D46E8F"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lastRenderedPageBreak/>
        <w:t>2) выездное обследование.</w:t>
      </w:r>
    </w:p>
    <w:p w14:paraId="78A2227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4.4. Инспекционный визит проводится в порядке, установленном </w:t>
      </w:r>
      <w:hyperlink r:id="rId2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70</w:t>
        </w:r>
      </w:hyperlink>
      <w:r w:rsidRPr="00360547">
        <w:rPr>
          <w:rFonts w:ascii="Times New Roman" w:hAnsi="Times New Roman" w:cs="Times New Roman"/>
          <w:sz w:val="28"/>
          <w:szCs w:val="28"/>
        </w:rPr>
        <w:t xml:space="preserve">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F100F41" w14:textId="7400A04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rFonts w:ascii="Times New Roman" w:hAnsi="Times New Roman" w:cs="Times New Roman"/>
          <w:sz w:val="28"/>
          <w:szCs w:val="28"/>
        </w:rPr>
        <w:t xml:space="preserve">МП </w:t>
      </w:r>
      <w:r w:rsidRPr="00360547">
        <w:rPr>
          <w:rFonts w:ascii="Times New Roman" w:hAnsi="Times New Roman" w:cs="Times New Roman"/>
          <w:sz w:val="28"/>
          <w:szCs w:val="28"/>
        </w:rPr>
        <w:t>«Инспектор».</w:t>
      </w:r>
    </w:p>
    <w:p w14:paraId="2626387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В ходе инспекционного визита могут совершаться следующие контрольные действия:</w:t>
      </w:r>
    </w:p>
    <w:p w14:paraId="2350C67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осмотр;</w:t>
      </w:r>
    </w:p>
    <w:p w14:paraId="6CDB3EB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опрос;</w:t>
      </w:r>
    </w:p>
    <w:p w14:paraId="3200D642"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528603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 получение письменных объяснений;</w:t>
      </w:r>
    </w:p>
    <w:p w14:paraId="5901023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5) инструментальное обследование.</w:t>
      </w:r>
    </w:p>
    <w:p w14:paraId="16BDD93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0C42A411" w14:textId="667244B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Внеплановый инспекционный визит проводится только по согласованию с органами прокуратуры, за исключением случаев его проведения в соответствии с пунктами 3, 4, 6</w:t>
      </w:r>
      <w:r>
        <w:rPr>
          <w:rFonts w:ascii="Times New Roman" w:hAnsi="Times New Roman" w:cs="Times New Roman"/>
          <w:sz w:val="28"/>
          <w:szCs w:val="28"/>
        </w:rPr>
        <w:t xml:space="preserve"> </w:t>
      </w:r>
      <w:r w:rsidRPr="00360547">
        <w:rPr>
          <w:rFonts w:ascii="Times New Roman" w:hAnsi="Times New Roman" w:cs="Times New Roman"/>
          <w:sz w:val="28"/>
          <w:szCs w:val="28"/>
        </w:rPr>
        <w:t>части 1, частью 3 статьи 57 и частью 12 статьи 66 Федерального закона № 248-ФЗ.</w:t>
      </w:r>
    </w:p>
    <w:p w14:paraId="739CE38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4.5. Рейдовый осмотр проводится в порядке, установленном </w:t>
      </w:r>
      <w:hyperlink r:id="rId2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71</w:t>
        </w:r>
      </w:hyperlink>
      <w:r w:rsidRPr="00360547">
        <w:rPr>
          <w:rFonts w:ascii="Times New Roman" w:hAnsi="Times New Roman" w:cs="Times New Roman"/>
          <w:sz w:val="28"/>
          <w:szCs w:val="28"/>
        </w:rPr>
        <w:t xml:space="preserve"> Федерального закона № 248-ФЗ,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64D1E3E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321B6F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В ходе рейдового осмотра могут совершаться следующие контрольные действия:</w:t>
      </w:r>
    </w:p>
    <w:p w14:paraId="1F750098"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осмотр;</w:t>
      </w:r>
    </w:p>
    <w:p w14:paraId="66A4790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опрос;</w:t>
      </w:r>
    </w:p>
    <w:p w14:paraId="4EC4932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истребование документов;</w:t>
      </w:r>
    </w:p>
    <w:p w14:paraId="664F330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 получение письменных объяснений;</w:t>
      </w:r>
    </w:p>
    <w:p w14:paraId="0765CC9F"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5) инструментальное обследование.</w:t>
      </w:r>
    </w:p>
    <w:p w14:paraId="676795E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14:paraId="0BEE83D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w:t>
      </w:r>
      <w:r w:rsidRPr="00360547">
        <w:rPr>
          <w:rFonts w:ascii="Times New Roman" w:hAnsi="Times New Roman" w:cs="Times New Roman"/>
          <w:sz w:val="28"/>
          <w:szCs w:val="28"/>
        </w:rPr>
        <w:lastRenderedPageBreak/>
        <w:t>лицом может превышать один рабочий день, если это предусмотрено федеральным законом о виде контроля.</w:t>
      </w:r>
    </w:p>
    <w:p w14:paraId="5845203B" w14:textId="77777777" w:rsidR="00360547" w:rsidRPr="00360547" w:rsidRDefault="00360547" w:rsidP="00360547">
      <w:pPr>
        <w:pStyle w:val="ConsPlusNormal"/>
        <w:spacing w:afterAutospacing="0"/>
        <w:ind w:firstLine="540"/>
        <w:contextualSpacing/>
        <w:jc w:val="both"/>
        <w:rPr>
          <w:rFonts w:ascii="Times New Roman" w:hAnsi="Times New Roman" w:cs="Times New Roman"/>
          <w:sz w:val="28"/>
          <w:szCs w:val="28"/>
        </w:rPr>
      </w:pPr>
      <w:r w:rsidRPr="00360547">
        <w:rPr>
          <w:rFonts w:ascii="Times New Roman" w:hAnsi="Times New Roman" w:cs="Times New Roman"/>
          <w:sz w:val="28"/>
          <w:szCs w:val="28"/>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14:paraId="6EF24FB2"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sz w:val="28"/>
          <w:szCs w:val="28"/>
        </w:rPr>
        <w:t xml:space="preserve">4.6. </w:t>
      </w:r>
      <w:r w:rsidRPr="00360547">
        <w:rPr>
          <w:color w:val="000000" w:themeColor="text1"/>
          <w:sz w:val="28"/>
          <w:szCs w:val="28"/>
        </w:rPr>
        <w:t>Документарная проверка проводится в порядке, предусмотренном статьей 72 Федерального закона № 248-ФЗ, по месту нахождения контрольного органа и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60E85ED1" w14:textId="251B9772"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 xml:space="preserve">Документы могут представляться контролируемыми лицами с использованием портала Госуслуг или мобильного приложения </w:t>
      </w:r>
      <w:r w:rsidR="000E6EBA">
        <w:rPr>
          <w:color w:val="000000" w:themeColor="text1"/>
          <w:sz w:val="28"/>
          <w:szCs w:val="28"/>
        </w:rPr>
        <w:t xml:space="preserve">МП </w:t>
      </w:r>
      <w:r w:rsidRPr="00360547">
        <w:rPr>
          <w:color w:val="000000" w:themeColor="text1"/>
          <w:sz w:val="28"/>
          <w:szCs w:val="28"/>
        </w:rPr>
        <w:t>«Инспектор».</w:t>
      </w:r>
    </w:p>
    <w:p w14:paraId="4D8A5B35"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14:paraId="4FD9CD94"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1) получение письменных объяснений;</w:t>
      </w:r>
    </w:p>
    <w:p w14:paraId="71B091FC"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2) истребование документов.</w:t>
      </w:r>
    </w:p>
    <w:p w14:paraId="1DDD6DFB"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Срок проведения документарной проверки не может превышать 10 рабочих дней.</w:t>
      </w:r>
    </w:p>
    <w:p w14:paraId="52D0EC5B"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Внеплановая документарная проверка проводится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14:paraId="34084569"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4.7. Выездная проверка проводится в порядке, предусмотренном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3C5BABA1"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Выездная проверка проводится в случае невозможности оценки соблюдения обязательных требований в рамках контрольных мероприятий, указанных в пунктах 4.4. – 4.6., 4.8., 4.9. настоящего Положения.</w:t>
      </w:r>
    </w:p>
    <w:p w14:paraId="23D41B34"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B2459F5"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C9BCB18"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В ходе выездной проверки могут совершаться следующие контрольные действия:</w:t>
      </w:r>
    </w:p>
    <w:p w14:paraId="5FCB2F4F"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1) осмотр;</w:t>
      </w:r>
    </w:p>
    <w:p w14:paraId="10E2D081"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2) опрос;</w:t>
      </w:r>
    </w:p>
    <w:p w14:paraId="6865A06E"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3) получение письменных объяснений;</w:t>
      </w:r>
    </w:p>
    <w:p w14:paraId="1DC88550"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4) истребование документов;</w:t>
      </w:r>
    </w:p>
    <w:p w14:paraId="30AF1060"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lastRenderedPageBreak/>
        <w:t>5) инструментальное обследование.</w:t>
      </w:r>
    </w:p>
    <w:p w14:paraId="47140333"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65CB8A93" w14:textId="77777777" w:rsidR="00360547" w:rsidRPr="00360547" w:rsidRDefault="00360547" w:rsidP="00360547">
      <w:pPr>
        <w:pStyle w:val="ab"/>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Внеплановая выездная проверка проводится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14:paraId="4C901B7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4.8. Наблюдение за соблюдением обязательных требований (мониторингом безопасности) осуществляется в порядке, установленном </w:t>
      </w:r>
      <w:hyperlink r:id="rId2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74</w:t>
        </w:r>
      </w:hyperlink>
      <w:r w:rsidRPr="00360547">
        <w:rPr>
          <w:rFonts w:ascii="Times New Roman" w:hAnsi="Times New Roman" w:cs="Times New Roman"/>
          <w:sz w:val="28"/>
          <w:szCs w:val="28"/>
        </w:rPr>
        <w:t xml:space="preserve"> Федерального закона № 248-ФЗ,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информационной-коммуникационной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4F79A96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4.9. Выездное обследование проводится в порядке, установленном </w:t>
      </w:r>
      <w:hyperlink r:id="rId2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75</w:t>
        </w:r>
      </w:hyperlink>
      <w:r w:rsidRPr="00360547">
        <w:rPr>
          <w:rFonts w:ascii="Times New Roman" w:hAnsi="Times New Roman" w:cs="Times New Roman"/>
          <w:sz w:val="28"/>
          <w:szCs w:val="28"/>
        </w:rPr>
        <w:t xml:space="preserve"> Федерального закона № 248-ФЗ, в целях оценки соблюдения контролируемыми лицами обязательных требований и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0965793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При проведении выездного обследования не допускается взаимодействие с контролируемым лицом.</w:t>
      </w:r>
    </w:p>
    <w:p w14:paraId="14E8ED4F"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В ходе выездного обследования должностными лицами могут совершаться следующие контрольные действия:</w:t>
      </w:r>
    </w:p>
    <w:p w14:paraId="46E4A28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осмотр;</w:t>
      </w:r>
    </w:p>
    <w:p w14:paraId="4C3AE82F" w14:textId="77777777" w:rsidR="00360547" w:rsidRPr="00360547" w:rsidRDefault="00360547" w:rsidP="00360547">
      <w:pPr>
        <w:pStyle w:val="ConsPlusNormal"/>
        <w:spacing w:afterAutospacing="0"/>
        <w:contextualSpacing/>
        <w:jc w:val="both"/>
        <w:rPr>
          <w:rFonts w:ascii="Times New Roman" w:hAnsi="Times New Roman" w:cs="Times New Roman"/>
          <w:sz w:val="28"/>
          <w:szCs w:val="28"/>
        </w:rPr>
      </w:pPr>
      <w:r w:rsidRPr="00360547">
        <w:rPr>
          <w:rFonts w:ascii="Times New Roman" w:hAnsi="Times New Roman" w:cs="Times New Roman"/>
          <w:sz w:val="28"/>
          <w:szCs w:val="28"/>
        </w:rPr>
        <w:t>2) инструментальное обследование (с применением фото фиксации и видеозаписи).</w:t>
      </w:r>
    </w:p>
    <w:p w14:paraId="0AEA2B32" w14:textId="77777777" w:rsidR="00360547" w:rsidRPr="00360547" w:rsidRDefault="00360547" w:rsidP="00360547">
      <w:pPr>
        <w:pStyle w:val="standard0"/>
        <w:spacing w:before="0" w:beforeAutospacing="0" w:after="0" w:afterAutospacing="0"/>
        <w:ind w:firstLine="709"/>
        <w:contextualSpacing/>
        <w:jc w:val="both"/>
        <w:rPr>
          <w:color w:val="000000" w:themeColor="text1"/>
          <w:sz w:val="28"/>
          <w:szCs w:val="28"/>
        </w:rPr>
      </w:pPr>
      <w:r w:rsidRPr="00360547">
        <w:rPr>
          <w:color w:val="000000" w:themeColor="text1"/>
          <w:sz w:val="28"/>
          <w:szCs w:val="28"/>
        </w:rPr>
        <w:t>Выездное обследование может быть проведено с использованием беспилотных аппаратов (систем) в случаях осмотра элементов дорожной инфраструктуры, труднодоступных для визуального осмотра, включая искусственные сооружения (мосты, путепроводы, эстакады), участки автомобильных дорог большой протяженности (в том числе расположенные в удаленной местности), полосы отвода, участки с поврежденным дорожным покрытием, затопленные, разрушенные в результате стихийных бедствий и иные подобные объекты.</w:t>
      </w:r>
    </w:p>
    <w:p w14:paraId="5487C1A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4.10. Контрольные мероприятия без взаимодействия проводятся должностными лицами на основании заданий руководителя (заместителя руководителя) контрольного органа, включая задания, содержащиеся в планах работы контрольного органа. План работы контрольного органа утверждается </w:t>
      </w:r>
      <w:r w:rsidRPr="00360547">
        <w:rPr>
          <w:rFonts w:ascii="Times New Roman" w:hAnsi="Times New Roman" w:cs="Times New Roman"/>
          <w:sz w:val="28"/>
          <w:szCs w:val="28"/>
        </w:rPr>
        <w:lastRenderedPageBreak/>
        <w:t>руководителем (заместителем руководителя) на период месяц, квартал, полугодие.</w:t>
      </w:r>
    </w:p>
    <w:p w14:paraId="771D0F1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4.11. В случае выявления по результатам мероприятий без взаимодействия признаков нарушения обязательных требований контрольный орган принимает одно из следующих решений:</w:t>
      </w:r>
    </w:p>
    <w:p w14:paraId="30D9B782"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решение о выдаче предостережения о необходимости соблюдения обязательных требований;</w:t>
      </w:r>
    </w:p>
    <w:p w14:paraId="2B61C654"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2) решение о проведении внепланового контрольного мероприятия с взаимодействием с контролируемым лицом в соответствии со </w:t>
      </w:r>
      <w:hyperlink r:id="rId2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60</w:t>
        </w:r>
      </w:hyperlink>
      <w:r w:rsidRPr="00360547">
        <w:rPr>
          <w:rFonts w:ascii="Times New Roman" w:hAnsi="Times New Roman" w:cs="Times New Roman"/>
          <w:sz w:val="28"/>
          <w:szCs w:val="28"/>
        </w:rPr>
        <w:t xml:space="preserve"> Федерального закона № 248-ФЗ;</w:t>
      </w:r>
    </w:p>
    <w:p w14:paraId="61023EA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3) по результатам наблюдения за соблюдением обязательных требований (мониторинга безопасности) решение о выдаче предписания об устранении выявленных нарушений в порядке, предусмотренном </w:t>
      </w:r>
      <w:hyperlink r:id="rId2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пунктом 1 части 2 статьи 90</w:t>
        </w:r>
      </w:hyperlink>
      <w:r w:rsidRPr="00360547">
        <w:rPr>
          <w:rFonts w:ascii="Times New Roman" w:hAnsi="Times New Roman" w:cs="Times New Roman"/>
          <w:sz w:val="28"/>
          <w:szCs w:val="28"/>
        </w:rPr>
        <w:t xml:space="preserve"> Федерального закона № 248-ФЗ.</w:t>
      </w:r>
    </w:p>
    <w:p w14:paraId="2E2AB17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Выездное обследование может быть проведено с использованием беспилотных аппаратов (систем) в случаях осмотра территорий и элементов благоустройства, труднодоступных для визуального осмотра.</w:t>
      </w:r>
    </w:p>
    <w:p w14:paraId="36E5D993"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4.12. Внеплановые контрольные мероприятия, за исключением внеплановых контрольных мероприятий без взаимодействия с контролируемым лицом, проводятся на основании решения подписанного руководителем (заместителем руководителя) контрольного органа по основаниям, предусмотренным </w:t>
      </w:r>
      <w:hyperlink r:id="rId2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57</w:t>
        </w:r>
      </w:hyperlink>
      <w:r w:rsidRPr="00360547">
        <w:rPr>
          <w:rFonts w:ascii="Times New Roman" w:hAnsi="Times New Roman" w:cs="Times New Roman"/>
          <w:sz w:val="28"/>
          <w:szCs w:val="28"/>
        </w:rPr>
        <w:t xml:space="preserve"> Федерального закона № 248-ФЗ.</w:t>
      </w:r>
    </w:p>
    <w:p w14:paraId="2AD8A59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В решении о проведении контрольного мероприятия указываются сведения, установленные </w:t>
      </w:r>
      <w:hyperlink r:id="rId3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частью 1 статьи 64</w:t>
        </w:r>
      </w:hyperlink>
      <w:r w:rsidRPr="00360547">
        <w:rPr>
          <w:rFonts w:ascii="Times New Roman" w:hAnsi="Times New Roman" w:cs="Times New Roman"/>
          <w:sz w:val="28"/>
          <w:szCs w:val="28"/>
        </w:rPr>
        <w:t xml:space="preserve"> Федерального закона № 248-ФЗ.</w:t>
      </w:r>
    </w:p>
    <w:p w14:paraId="545616E8" w14:textId="1BE9832F" w:rsidR="00360547" w:rsidRPr="00360547" w:rsidRDefault="00360547" w:rsidP="00360547">
      <w:pPr>
        <w:pStyle w:val="ConsPlusNormal"/>
        <w:contextualSpacing/>
        <w:jc w:val="both"/>
        <w:rPr>
          <w:rFonts w:ascii="Times New Roman" w:hAnsi="Times New Roman" w:cs="Times New Roman"/>
          <w:sz w:val="28"/>
          <w:szCs w:val="28"/>
          <w:highlight w:val="yellow"/>
        </w:rPr>
      </w:pPr>
      <w:r w:rsidRPr="00360547">
        <w:rPr>
          <w:rFonts w:ascii="Times New Roman" w:hAnsi="Times New Roman" w:cs="Times New Roman"/>
          <w:sz w:val="28"/>
          <w:szCs w:val="28"/>
        </w:rPr>
        <w:t>4.13. В целях фиксации доказательств нарушений обязательных требований могут быть использованы любые имеющиеся в распоряжении контрольного органа технические средства фотосъемки, аудио- и видеозаписи, в том числе беспилотные летательные аппараты и мобильное приложение</w:t>
      </w:r>
      <w:r w:rsidR="000E6EBA">
        <w:rPr>
          <w:rFonts w:ascii="Times New Roman" w:hAnsi="Times New Roman" w:cs="Times New Roman"/>
          <w:sz w:val="28"/>
          <w:szCs w:val="28"/>
        </w:rPr>
        <w:t xml:space="preserve"> МП</w:t>
      </w:r>
      <w:r w:rsidRPr="00360547">
        <w:rPr>
          <w:rFonts w:ascii="Times New Roman" w:hAnsi="Times New Roman" w:cs="Times New Roman"/>
          <w:sz w:val="28"/>
          <w:szCs w:val="28"/>
        </w:rPr>
        <w:t xml:space="preserve"> «Инспектор».</w:t>
      </w:r>
    </w:p>
    <w:p w14:paraId="05B995D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беспилотных летательных 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самостоятельно.</w:t>
      </w:r>
    </w:p>
    <w:p w14:paraId="3BB5ADC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Информация о проведении фотосъемки, аудио- и видеозаписи и использовании для этих целей технических средствах отражается в акте контрольного (надзорного) мероприятия.</w:t>
      </w:r>
    </w:p>
    <w:p w14:paraId="43D9456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В ходе записи подробно фиксируются и указываются место и характер выявленного нарушения обязательных требований. Результаты проведения фотосъемки, аудио- и </w:t>
      </w:r>
      <w:r w:rsidRPr="00360547">
        <w:rPr>
          <w:rFonts w:ascii="Times New Roman" w:hAnsi="Times New Roman" w:cs="Times New Roman"/>
          <w:sz w:val="28"/>
          <w:szCs w:val="28"/>
        </w:rPr>
        <w:lastRenderedPageBreak/>
        <w:t>видеозаписи являются приложением к акту.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01482F2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4.14. Информация о контрольных мероприятиях вносится в единый реестр контрольных (надзорных) мероприятий с учетом требований, установленных </w:t>
      </w:r>
      <w:hyperlink r:id="rId31"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
        <w:r w:rsidRPr="00360547">
          <w:rPr>
            <w:rFonts w:ascii="Times New Roman" w:hAnsi="Times New Roman" w:cs="Times New Roman"/>
            <w:sz w:val="28"/>
            <w:szCs w:val="28"/>
          </w:rPr>
          <w:t>Постановлением</w:t>
        </w:r>
      </w:hyperlink>
      <w:r w:rsidRPr="00360547">
        <w:rPr>
          <w:rFonts w:ascii="Times New Roman" w:hAnsi="Times New Roman" w:cs="Times New Roman"/>
          <w:sz w:val="28"/>
          <w:szCs w:val="28"/>
        </w:rPr>
        <w:t xml:space="preserve"> № 604.</w:t>
      </w:r>
    </w:p>
    <w:p w14:paraId="49469203"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4.15. Гражданин (индивидуальный предприниматель), являющийся контролируемым лицом, вправе представить в контрольный орган информацию о невозможности присутствия при проведении контрольного мероприятия.</w:t>
      </w:r>
    </w:p>
    <w:p w14:paraId="335C4D9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Случаями,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являются:</w:t>
      </w:r>
    </w:p>
    <w:p w14:paraId="771875C2"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нахождение на стационарном лечении в медицинском учреждении;</w:t>
      </w:r>
    </w:p>
    <w:p w14:paraId="006A9BA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административный арест;</w:t>
      </w:r>
    </w:p>
    <w:p w14:paraId="14E0FE4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1686AEC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14:paraId="47EBB8E2"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гражданина (индивидуального предпринимателя).</w:t>
      </w:r>
    </w:p>
    <w:p w14:paraId="39209B38"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4.16. Формы документов, используемые при осуществлении муниципального контроля, не утвержденные </w:t>
      </w:r>
      <w:hyperlink r:id="rId32"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sidRPr="00360547">
          <w:rPr>
            <w:rFonts w:ascii="Times New Roman" w:hAnsi="Times New Roman" w:cs="Times New Roman"/>
            <w:sz w:val="28"/>
            <w:szCs w:val="28"/>
          </w:rPr>
          <w:t>приказом</w:t>
        </w:r>
      </w:hyperlink>
      <w:r w:rsidRPr="00360547">
        <w:rPr>
          <w:rFonts w:ascii="Times New Roman" w:hAnsi="Times New Roman" w:cs="Times New Roman"/>
          <w:sz w:val="28"/>
          <w:szCs w:val="28"/>
        </w:rPr>
        <w:t xml:space="preserve"> Минэкономразвития России от 31.03.2021 № 151 «О типовых формах документов, используемых контрольным (надзорным) органом», утверждаются контрольным органом.</w:t>
      </w:r>
    </w:p>
    <w:p w14:paraId="32EF7EB9"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28DD4EB5" w14:textId="77777777" w:rsidR="00360547" w:rsidRPr="00360547" w:rsidRDefault="00360547" w:rsidP="00360547">
      <w:pPr>
        <w:pStyle w:val="ConsPlusTitle"/>
        <w:contextualSpacing/>
        <w:jc w:val="center"/>
        <w:outlineLvl w:val="1"/>
        <w:rPr>
          <w:rFonts w:ascii="Times New Roman" w:hAnsi="Times New Roman" w:cs="Times New Roman"/>
          <w:sz w:val="28"/>
          <w:szCs w:val="28"/>
        </w:rPr>
      </w:pPr>
      <w:r w:rsidRPr="00360547">
        <w:rPr>
          <w:rFonts w:ascii="Times New Roman" w:hAnsi="Times New Roman" w:cs="Times New Roman"/>
          <w:sz w:val="28"/>
          <w:szCs w:val="28"/>
        </w:rPr>
        <w:t>5. Результаты контрольного мероприятия</w:t>
      </w:r>
    </w:p>
    <w:p w14:paraId="4D2144E1"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105C3E63"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5.1.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3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частью 2 статьи 90</w:t>
        </w:r>
      </w:hyperlink>
      <w:r w:rsidRPr="00360547">
        <w:rPr>
          <w:rFonts w:ascii="Times New Roman" w:hAnsi="Times New Roman" w:cs="Times New Roman"/>
          <w:sz w:val="28"/>
          <w:szCs w:val="28"/>
        </w:rPr>
        <w:t xml:space="preserve"> Федерального закона № 248-ФЗ.</w:t>
      </w:r>
    </w:p>
    <w:p w14:paraId="3DD21CDA"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5.2. Результаты контрольного мероприятия оформляются в порядке, предусмотренном </w:t>
      </w:r>
      <w:hyperlink r:id="rId3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87</w:t>
        </w:r>
      </w:hyperlink>
      <w:r w:rsidRPr="00360547">
        <w:rPr>
          <w:rFonts w:ascii="Times New Roman" w:hAnsi="Times New Roman" w:cs="Times New Roman"/>
          <w:sz w:val="28"/>
          <w:szCs w:val="28"/>
        </w:rPr>
        <w:t xml:space="preserve"> Федерального закона № 248-ФЗ.</w:t>
      </w:r>
    </w:p>
    <w:p w14:paraId="40A9BC93"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lastRenderedPageBreak/>
        <w:t xml:space="preserve">5.3. По результатам контрольных мероприятий, предусмотренных </w:t>
      </w:r>
      <w:hyperlink w:anchor="P134" w:tooltip="4.2. При осуществлении муниципального контроля проводятся следующие контрольные мероприятия с взаимодействием с контролируемым лицом:">
        <w:r w:rsidRPr="00360547">
          <w:rPr>
            <w:rFonts w:ascii="Times New Roman" w:hAnsi="Times New Roman" w:cs="Times New Roman"/>
            <w:sz w:val="28"/>
            <w:szCs w:val="28"/>
          </w:rPr>
          <w:t>пунктом 4.2</w:t>
        </w:r>
      </w:hyperlink>
      <w:r w:rsidRPr="00360547">
        <w:rPr>
          <w:rFonts w:ascii="Times New Roman" w:hAnsi="Times New Roman" w:cs="Times New Roman"/>
          <w:sz w:val="28"/>
          <w:szCs w:val="28"/>
        </w:rPr>
        <w:t xml:space="preserve"> настоящего Положения, составляется акт контрольного мероприятия.</w:t>
      </w:r>
    </w:p>
    <w:p w14:paraId="4AB4240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7BD6E51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5.4. В случае выявления нарушений обязательных требований, по результатам мероприятий, предусмотренных </w:t>
      </w:r>
      <w:hyperlink w:anchor="P137" w:tooltip="4.3. Без взаимодействия с контролируемым лицом проводятся следующие контрольные мероприятия:">
        <w:r w:rsidRPr="00360547">
          <w:rPr>
            <w:rFonts w:ascii="Times New Roman" w:hAnsi="Times New Roman" w:cs="Times New Roman"/>
            <w:sz w:val="28"/>
            <w:szCs w:val="28"/>
          </w:rPr>
          <w:t>пунктом 4.3</w:t>
        </w:r>
      </w:hyperlink>
      <w:r w:rsidRPr="00360547">
        <w:rPr>
          <w:rFonts w:ascii="Times New Roman" w:hAnsi="Times New Roman" w:cs="Times New Roman"/>
          <w:sz w:val="28"/>
          <w:szCs w:val="28"/>
        </w:rPr>
        <w:t xml:space="preserve">, оформляется акт и (или) выдается предписание об устранении выявленных нарушений обязательных требований в рамках мероприятия, указанного в </w:t>
      </w:r>
      <w:hyperlink w:anchor="P138" w:tooltip="1) наблюдение за соблюдением обязательных требований (мониторинг безопасности);">
        <w:r w:rsidRPr="00360547">
          <w:rPr>
            <w:rFonts w:ascii="Times New Roman" w:hAnsi="Times New Roman" w:cs="Times New Roman"/>
            <w:sz w:val="28"/>
            <w:szCs w:val="28"/>
          </w:rPr>
          <w:t>подпункте 1 пункта 4.3</w:t>
        </w:r>
      </w:hyperlink>
      <w:r w:rsidRPr="00360547">
        <w:rPr>
          <w:rFonts w:ascii="Times New Roman" w:hAnsi="Times New Roman" w:cs="Times New Roman"/>
          <w:sz w:val="28"/>
          <w:szCs w:val="28"/>
        </w:rPr>
        <w:t xml:space="preserve"> настоящего Положения.</w:t>
      </w:r>
    </w:p>
    <w:p w14:paraId="7E1FF80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5.5. Акты и (или) предписания подлежат учету в едином реестре контрольных (надзорных) мероприятий.</w:t>
      </w:r>
    </w:p>
    <w:p w14:paraId="2B7A050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5.6. Акт контрольного мероприятия подлежит направлению контролируемому лицу в порядке, предусмотренном частью 5 статьи 21 Федерального закона № 248-ФЗ </w:t>
      </w:r>
    </w:p>
    <w:p w14:paraId="031F75C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Ознакомление контролируемого лица или его представителя с содержанием акта осуществляется в порядке, предусмотренном статьей 88 Федерального закона № 248-ФЗ.</w:t>
      </w:r>
    </w:p>
    <w:p w14:paraId="68F4ED9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5.7. Предписание об устранении выявленных нарушений выдается контролируемому лицу в соответствии со </w:t>
      </w:r>
      <w:hyperlink r:id="rId3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90.1</w:t>
        </w:r>
      </w:hyperlink>
      <w:r w:rsidRPr="00360547">
        <w:rPr>
          <w:rFonts w:ascii="Times New Roman" w:hAnsi="Times New Roman" w:cs="Times New Roman"/>
          <w:sz w:val="28"/>
          <w:szCs w:val="28"/>
        </w:rPr>
        <w:t xml:space="preserve"> Федерального закона № 248-ФЗ.</w:t>
      </w:r>
    </w:p>
    <w:p w14:paraId="174A8A9A"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5.8.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21B405E5"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1252F4C4" w14:textId="77777777" w:rsidR="00360547" w:rsidRPr="00360547" w:rsidRDefault="00360547" w:rsidP="00360547">
      <w:pPr>
        <w:pStyle w:val="ConsPlusTitle"/>
        <w:contextualSpacing/>
        <w:jc w:val="center"/>
        <w:outlineLvl w:val="1"/>
        <w:rPr>
          <w:rFonts w:ascii="Times New Roman" w:hAnsi="Times New Roman" w:cs="Times New Roman"/>
          <w:sz w:val="28"/>
          <w:szCs w:val="28"/>
        </w:rPr>
      </w:pPr>
      <w:r w:rsidRPr="00360547">
        <w:rPr>
          <w:rFonts w:ascii="Times New Roman" w:hAnsi="Times New Roman" w:cs="Times New Roman"/>
          <w:sz w:val="28"/>
          <w:szCs w:val="28"/>
        </w:rPr>
        <w:t>6. Обжалование решений контрольных органов,</w:t>
      </w:r>
    </w:p>
    <w:p w14:paraId="1384BD20"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действий (бездействия) их должностных лиц</w:t>
      </w:r>
    </w:p>
    <w:p w14:paraId="665837C2"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61600416" w14:textId="77777777" w:rsidR="00360547" w:rsidRPr="00360547" w:rsidRDefault="00360547" w:rsidP="00360547">
      <w:pPr>
        <w:pStyle w:val="ConsPlusNormal"/>
        <w:spacing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6.1. 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w:t>
      </w:r>
      <w:hyperlink r:id="rId36">
        <w:r w:rsidRPr="00360547">
          <w:rPr>
            <w:rFonts w:ascii="Times New Roman" w:hAnsi="Times New Roman" w:cs="Times New Roman"/>
            <w:sz w:val="28"/>
            <w:szCs w:val="28"/>
          </w:rPr>
          <w:t>главой 9</w:t>
        </w:r>
      </w:hyperlink>
      <w:r w:rsidRPr="00360547">
        <w:rPr>
          <w:rFonts w:ascii="Times New Roman" w:hAnsi="Times New Roman" w:cs="Times New Roman"/>
          <w:sz w:val="28"/>
          <w:szCs w:val="28"/>
        </w:rPr>
        <w:t xml:space="preserve"> Федерального закона № 248-ФЗ.</w:t>
      </w:r>
    </w:p>
    <w:p w14:paraId="3B89AE70"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6.2. При обжаловании решений, принятых должностными лицами </w:t>
      </w:r>
      <w:r w:rsidRPr="00360547">
        <w:rPr>
          <w:rFonts w:ascii="Times New Roman" w:hAnsi="Times New Roman" w:cs="Times New Roman"/>
          <w:sz w:val="28"/>
          <w:szCs w:val="28"/>
        </w:rPr>
        <w:lastRenderedPageBreak/>
        <w:t>контрольного органа, их действий (бездействия) жалоба рассматривается руководителем контрольного органа.</w:t>
      </w:r>
    </w:p>
    <w:p w14:paraId="2BF5CE7D"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6.3.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0FFF560C"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1) решения о проведении контрольных мероприятий и обязательных профилактических визитов;</w:t>
      </w:r>
    </w:p>
    <w:p w14:paraId="5194CC85"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2) актов контрольных мероприятий и обязательных профилактических визитов, предписаний об устранении выявленных нарушений;</w:t>
      </w:r>
    </w:p>
    <w:p w14:paraId="5476F311"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3) действий (бездействия) должностных лиц контрольного органа в рамках контрольных мероприятий и обязательных профилактических визитов;</w:t>
      </w:r>
    </w:p>
    <w:p w14:paraId="7257AA77"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4) решений об отнесении объектов контроля к соответствующей категории риска;</w:t>
      </w:r>
    </w:p>
    <w:p w14:paraId="28338886"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5) решений об отказе в проведении профилактических визитов по заявлениям контролируемых лиц;</w:t>
      </w:r>
    </w:p>
    <w:p w14:paraId="5C0948BB"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6) иных решений, принимаемых контрольным органом по итогам профилактических и (или) контрольных мероприятий, предусмотренных Федеральным </w:t>
      </w:r>
      <w:hyperlink r:id="rId37">
        <w:r w:rsidRPr="00360547">
          <w:rPr>
            <w:rFonts w:ascii="Times New Roman" w:hAnsi="Times New Roman" w:cs="Times New Roman"/>
            <w:sz w:val="28"/>
            <w:szCs w:val="28"/>
          </w:rPr>
          <w:t>законом</w:t>
        </w:r>
      </w:hyperlink>
      <w:r w:rsidRPr="00360547">
        <w:rPr>
          <w:rFonts w:ascii="Times New Roman" w:hAnsi="Times New Roman" w:cs="Times New Roman"/>
          <w:sz w:val="28"/>
          <w:szCs w:val="28"/>
        </w:rPr>
        <w:t xml:space="preserve"> № 248-ФЗ, в отношении контролируемых лиц или объектов контроля.</w:t>
      </w:r>
    </w:p>
    <w:p w14:paraId="6B3815C8"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6.4. Жалоба подается контролируемым лицом в контрольный орган в электронном виде с использованием портала Госуслуг, за исключением случая, предусмотренного </w:t>
      </w:r>
      <w:hyperlink r:id="rId38">
        <w:r w:rsidRPr="00360547">
          <w:rPr>
            <w:rFonts w:ascii="Times New Roman" w:hAnsi="Times New Roman" w:cs="Times New Roman"/>
            <w:sz w:val="28"/>
            <w:szCs w:val="28"/>
          </w:rPr>
          <w:t>частью 1.1 статьи 40</w:t>
        </w:r>
      </w:hyperlink>
      <w:r w:rsidRPr="00360547">
        <w:rPr>
          <w:rFonts w:ascii="Times New Roman" w:hAnsi="Times New Roman" w:cs="Times New Roman"/>
          <w:sz w:val="28"/>
          <w:szCs w:val="28"/>
        </w:rPr>
        <w:t xml:space="preserve"> Федерального закона № 248-ФЗ.</w:t>
      </w:r>
    </w:p>
    <w:p w14:paraId="61A8906A"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6.5. Жалоба, содержащая сведения и документы, составляющие государственную или охраняемую законом тайну, подается в соответствии с </w:t>
      </w:r>
      <w:hyperlink r:id="rId39">
        <w:r w:rsidRPr="00360547">
          <w:rPr>
            <w:rFonts w:ascii="Times New Roman" w:hAnsi="Times New Roman" w:cs="Times New Roman"/>
            <w:sz w:val="28"/>
            <w:szCs w:val="28"/>
          </w:rPr>
          <w:t xml:space="preserve"> частью 1 статьи 1стьатьи 40</w:t>
        </w:r>
      </w:hyperlink>
      <w:r w:rsidRPr="00360547">
        <w:rPr>
          <w:rFonts w:ascii="Times New Roman" w:hAnsi="Times New Roman" w:cs="Times New Roman"/>
          <w:sz w:val="28"/>
          <w:szCs w:val="28"/>
        </w:rPr>
        <w:t xml:space="preserve"> Федерального закона № 248-ФЗ.</w:t>
      </w:r>
    </w:p>
    <w:p w14:paraId="1AB92EF7"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6.6. Жалоба рассматривается в течение 15 рабочих дней со дня ее регистрации в подсистеме досудебного обжалования.</w:t>
      </w:r>
    </w:p>
    <w:p w14:paraId="4D4B8841"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6.7. Решение по итогам рассмотрения жалобы размещается в Личном кабинете контролируемого лица на портале Госуслуг не позднее 1 рабочего дня со дня его принятия.</w:t>
      </w:r>
    </w:p>
    <w:p w14:paraId="65B70D3D"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6.8. Рассмотрение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14:paraId="3A83BF04"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6.9. Жалоба на решение контрольного,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6B43DED5"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6.10. Жалоба на предписание контрольного органа может быть подана в течение 10 рабочих дней с момента получения контролируемым лицом предписания.</w:t>
      </w:r>
    </w:p>
    <w:p w14:paraId="25C87E2D"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6.11.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14:paraId="179D544D"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6.12. По итогам рассмотрения жалобы руководитель (заместитель </w:t>
      </w:r>
      <w:r w:rsidRPr="00360547">
        <w:rPr>
          <w:rFonts w:ascii="Times New Roman" w:hAnsi="Times New Roman" w:cs="Times New Roman"/>
          <w:sz w:val="28"/>
          <w:szCs w:val="28"/>
        </w:rPr>
        <w:lastRenderedPageBreak/>
        <w:t xml:space="preserve">руководителя) контрольного органа принимает одно из решений, предусмотренных </w:t>
      </w:r>
      <w:hyperlink r:id="rId40">
        <w:r w:rsidRPr="00360547">
          <w:rPr>
            <w:rFonts w:ascii="Times New Roman" w:hAnsi="Times New Roman" w:cs="Times New Roman"/>
            <w:sz w:val="28"/>
            <w:szCs w:val="28"/>
          </w:rPr>
          <w:t>частью 6 статьи 43</w:t>
        </w:r>
      </w:hyperlink>
      <w:r w:rsidRPr="00360547">
        <w:rPr>
          <w:rFonts w:ascii="Times New Roman" w:hAnsi="Times New Roman" w:cs="Times New Roman"/>
          <w:sz w:val="28"/>
          <w:szCs w:val="28"/>
        </w:rPr>
        <w:t xml:space="preserve"> Федерального закона № 248-ФЗ.</w:t>
      </w:r>
    </w:p>
    <w:p w14:paraId="09B7BA2F"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6.13.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14:paraId="686E56FE"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6.14. Лицо, подавшее жалобу, до приятия решения по жалобе может отозвать ее. При этом повторное направление жалобы по тем же основаниям не допускается.</w:t>
      </w:r>
    </w:p>
    <w:p w14:paraId="6C0C37C5"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6.15. Жалоба может содержать ходатайство о приостановлении исполнения обжалуемого решения контрольного (надзорного) органа.</w:t>
      </w:r>
    </w:p>
    <w:p w14:paraId="2BC4772E"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6.16. Контрольный орган в срок не позднее 2 рабочих дней со дня регистрации жалобы принимает решение:</w:t>
      </w:r>
    </w:p>
    <w:p w14:paraId="2B1CE7DE"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 о приостановлении исполнения обжалуемого решения контрольного органа;</w:t>
      </w:r>
    </w:p>
    <w:p w14:paraId="0EF8066B"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 об отказе в приостановлении исполнения обжалуемого решения контрольного органа.</w:t>
      </w:r>
    </w:p>
    <w:p w14:paraId="5C1AF762" w14:textId="77777777" w:rsidR="00360547" w:rsidRPr="00360547" w:rsidRDefault="00360547" w:rsidP="00360547">
      <w:pPr>
        <w:pStyle w:val="ConsPlusNormal"/>
        <w:spacing w:before="220" w:after="100"/>
        <w:ind w:firstLine="708"/>
        <w:contextualSpacing/>
        <w:jc w:val="both"/>
        <w:rPr>
          <w:rFonts w:ascii="Times New Roman" w:hAnsi="Times New Roman" w:cs="Times New Roman"/>
          <w:sz w:val="28"/>
          <w:szCs w:val="28"/>
        </w:rPr>
      </w:pPr>
      <w:r w:rsidRPr="00360547">
        <w:rPr>
          <w:rFonts w:ascii="Times New Roman" w:hAnsi="Times New Roman" w:cs="Times New Roman"/>
          <w:sz w:val="28"/>
          <w:szCs w:val="28"/>
        </w:rPr>
        <w:t>6.17. Информация о решении, указанном в пункте 6.16. настоящего Положения, направляется лицу, подавшему жалобу, в течении 1 рабочего дня с момента принятия решения.</w:t>
      </w:r>
    </w:p>
    <w:p w14:paraId="11915381"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0F3D3ABB" w14:textId="77777777" w:rsidR="00360547" w:rsidRPr="00360547" w:rsidRDefault="00360547" w:rsidP="00360547">
      <w:pPr>
        <w:pStyle w:val="ConsPlusTitle"/>
        <w:contextualSpacing/>
        <w:jc w:val="center"/>
        <w:outlineLvl w:val="1"/>
        <w:rPr>
          <w:rFonts w:ascii="Times New Roman" w:hAnsi="Times New Roman" w:cs="Times New Roman"/>
          <w:sz w:val="28"/>
          <w:szCs w:val="28"/>
        </w:rPr>
      </w:pPr>
      <w:r w:rsidRPr="00360547">
        <w:rPr>
          <w:rFonts w:ascii="Times New Roman" w:hAnsi="Times New Roman" w:cs="Times New Roman"/>
          <w:sz w:val="28"/>
          <w:szCs w:val="28"/>
        </w:rPr>
        <w:t>7. Показатели результативности и эффективности</w:t>
      </w:r>
    </w:p>
    <w:p w14:paraId="3B02DA9F"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контрольного органа</w:t>
      </w:r>
    </w:p>
    <w:p w14:paraId="7789D28F"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7D5FBF1E"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7.1. Оценка результативности и эффективности деятельности контрольного органа осуществляется в соответствии со </w:t>
      </w:r>
      <w:hyperlink r:id="rId4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sidRPr="00360547">
          <w:rPr>
            <w:rFonts w:ascii="Times New Roman" w:hAnsi="Times New Roman" w:cs="Times New Roman"/>
            <w:sz w:val="28"/>
            <w:szCs w:val="28"/>
          </w:rPr>
          <w:t>статьей 30</w:t>
        </w:r>
      </w:hyperlink>
      <w:r w:rsidRPr="00360547">
        <w:rPr>
          <w:rFonts w:ascii="Times New Roman" w:hAnsi="Times New Roman" w:cs="Times New Roman"/>
          <w:sz w:val="28"/>
          <w:szCs w:val="28"/>
        </w:rPr>
        <w:t xml:space="preserve"> Федерального закона № 248-ФЗ на основе системы показателей результативности и эффективности муниципального контроля.</w:t>
      </w:r>
    </w:p>
    <w:p w14:paraId="5D33D5D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7.2. Ключевые </w:t>
      </w:r>
      <w:hyperlink w:anchor="P288" w:tooltip="КЛЮЧЕВЫЕ ПОКАЗАТЕЛИ МУНИЦИПАЛЬНОГО КОНТРОЛЯ В СФЕРЕ">
        <w:r w:rsidRPr="00360547">
          <w:rPr>
            <w:rFonts w:ascii="Times New Roman" w:hAnsi="Times New Roman" w:cs="Times New Roman"/>
            <w:sz w:val="28"/>
            <w:szCs w:val="28"/>
          </w:rPr>
          <w:t>показатели</w:t>
        </w:r>
      </w:hyperlink>
      <w:r w:rsidRPr="00360547">
        <w:rPr>
          <w:rFonts w:ascii="Times New Roman" w:hAnsi="Times New Roman" w:cs="Times New Roman"/>
          <w:sz w:val="28"/>
          <w:szCs w:val="28"/>
        </w:rPr>
        <w:t xml:space="preserve">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сфере благоустройства приведены в приложении № 3 к настоящему Положению.</w:t>
      </w:r>
    </w:p>
    <w:p w14:paraId="289E666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7.3. Индикативные </w:t>
      </w:r>
      <w:hyperlink w:anchor="P313" w:tooltip="ИНДИКАТИВНЫЕ ПОКАЗАТЕЛИ МУНИЦИПАЛЬНОГО КОНТРОЛЯ В СФЕРЕ">
        <w:r w:rsidRPr="00360547">
          <w:rPr>
            <w:rFonts w:ascii="Times New Roman" w:hAnsi="Times New Roman" w:cs="Times New Roman"/>
            <w:sz w:val="28"/>
            <w:szCs w:val="28"/>
          </w:rPr>
          <w:t>показатели</w:t>
        </w:r>
      </w:hyperlink>
      <w:r w:rsidRPr="00360547">
        <w:rPr>
          <w:rFonts w:ascii="Times New Roman" w:hAnsi="Times New Roman" w:cs="Times New Roman"/>
          <w:sz w:val="28"/>
          <w:szCs w:val="28"/>
        </w:rPr>
        <w:t xml:space="preserve">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приведены в приложении № 4 к настоящему Положению.</w:t>
      </w:r>
    </w:p>
    <w:p w14:paraId="5FCB4F1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7.4. Контрольный орган ежегодно, в срок до 15 марта года, следующего за отчетным годом, осуществляет подготовку и размещение доклада о муниципальном контроле в соответствии с </w:t>
      </w:r>
      <w:hyperlink r:id="rId42" w:tooltip="Постановление Правительства РФ от 07.12.2020 N 2041 (ред. от 23.05.2025)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
        <w:r w:rsidRPr="00360547">
          <w:rPr>
            <w:rFonts w:ascii="Times New Roman" w:hAnsi="Times New Roman" w:cs="Times New Roman"/>
            <w:sz w:val="28"/>
            <w:szCs w:val="28"/>
          </w:rPr>
          <w:t>требованиями</w:t>
        </w:r>
      </w:hyperlink>
      <w:r w:rsidRPr="00360547">
        <w:rPr>
          <w:rFonts w:ascii="Times New Roman" w:hAnsi="Times New Roman" w:cs="Times New Roman"/>
          <w:sz w:val="28"/>
          <w:szCs w:val="28"/>
        </w:rPr>
        <w:t xml:space="preserve">, установленными постановлением Правительства Российской Федерации от 7.12.2020 г. № 2041 </w:t>
      </w:r>
      <w:r w:rsidRPr="00360547">
        <w:rPr>
          <w:rFonts w:ascii="Times New Roman" w:hAnsi="Times New Roman" w:cs="Times New Roman"/>
          <w:sz w:val="28"/>
          <w:szCs w:val="28"/>
        </w:rPr>
        <w:lastRenderedPageBreak/>
        <w: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15A5FEBF"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1C2AB39D"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2D3959CA"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0C36665D"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1E01B84E"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43085CDB"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32DF1334"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32F07CF8"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4EF71015"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7730D53C"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2771564F"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4208E3C0"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6A16086D"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6A4E28F8"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53869719"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6D5F6E39"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0114803D"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0A885DA2"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2C7CCF8B"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4B32D59C"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78399627"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54423B78"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0BF05A9D"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1ED101B8"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533BAAA9"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330F05CA"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625DDB8A"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45BC3013"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5F8D14CE"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4263FCC0" w14:textId="77777777" w:rsidR="00360547" w:rsidRPr="00360547" w:rsidRDefault="00360547" w:rsidP="00360547">
      <w:pPr>
        <w:pStyle w:val="ConsPlusNormal"/>
        <w:contextualSpacing/>
        <w:jc w:val="right"/>
        <w:outlineLvl w:val="1"/>
        <w:rPr>
          <w:rFonts w:ascii="Times New Roman" w:hAnsi="Times New Roman" w:cs="Times New Roman"/>
          <w:sz w:val="28"/>
          <w:szCs w:val="28"/>
          <w:highlight w:val="yellow"/>
        </w:rPr>
      </w:pPr>
    </w:p>
    <w:p w14:paraId="10E42A65" w14:textId="77777777" w:rsidR="00360547" w:rsidRPr="00360547" w:rsidRDefault="00360547" w:rsidP="00360547">
      <w:pPr>
        <w:pStyle w:val="ConsPlusNormal"/>
        <w:contextualSpacing/>
        <w:jc w:val="right"/>
        <w:outlineLvl w:val="1"/>
        <w:rPr>
          <w:rFonts w:ascii="Times New Roman" w:hAnsi="Times New Roman" w:cs="Times New Roman"/>
          <w:sz w:val="28"/>
          <w:szCs w:val="28"/>
        </w:rPr>
      </w:pPr>
    </w:p>
    <w:p w14:paraId="1C3B1399" w14:textId="77777777" w:rsidR="00360547" w:rsidRPr="00360547" w:rsidRDefault="00360547" w:rsidP="00360547">
      <w:pPr>
        <w:pStyle w:val="ConsPlusNormal"/>
        <w:contextualSpacing/>
        <w:jc w:val="right"/>
        <w:outlineLvl w:val="1"/>
        <w:rPr>
          <w:rFonts w:ascii="Times New Roman" w:hAnsi="Times New Roman" w:cs="Times New Roman"/>
          <w:sz w:val="28"/>
          <w:szCs w:val="28"/>
        </w:rPr>
      </w:pPr>
    </w:p>
    <w:p w14:paraId="216BA32F" w14:textId="77777777" w:rsidR="00360547" w:rsidRPr="00360547" w:rsidRDefault="00360547" w:rsidP="00360547">
      <w:pPr>
        <w:pStyle w:val="ConsPlusNormal"/>
        <w:contextualSpacing/>
        <w:jc w:val="right"/>
        <w:outlineLvl w:val="1"/>
        <w:rPr>
          <w:rFonts w:ascii="Times New Roman" w:hAnsi="Times New Roman" w:cs="Times New Roman"/>
          <w:sz w:val="28"/>
          <w:szCs w:val="28"/>
        </w:rPr>
      </w:pPr>
    </w:p>
    <w:p w14:paraId="4BB0EC8A" w14:textId="4AAC75C7" w:rsidR="00360547" w:rsidRDefault="00360547" w:rsidP="00360547">
      <w:pPr>
        <w:pStyle w:val="ConsPlusNormal"/>
        <w:contextualSpacing/>
        <w:jc w:val="right"/>
        <w:outlineLvl w:val="1"/>
        <w:rPr>
          <w:rFonts w:ascii="Times New Roman" w:hAnsi="Times New Roman" w:cs="Times New Roman"/>
          <w:sz w:val="28"/>
          <w:szCs w:val="28"/>
        </w:rPr>
      </w:pPr>
    </w:p>
    <w:p w14:paraId="552F3E84" w14:textId="107E2506" w:rsidR="00360547" w:rsidRDefault="00360547" w:rsidP="00360547">
      <w:pPr>
        <w:pStyle w:val="ConsPlusNormal"/>
        <w:contextualSpacing/>
        <w:jc w:val="right"/>
        <w:outlineLvl w:val="1"/>
        <w:rPr>
          <w:rFonts w:ascii="Times New Roman" w:hAnsi="Times New Roman" w:cs="Times New Roman"/>
          <w:sz w:val="28"/>
          <w:szCs w:val="28"/>
        </w:rPr>
      </w:pPr>
    </w:p>
    <w:p w14:paraId="525F0D34" w14:textId="238A5C4F" w:rsidR="00360547" w:rsidRDefault="00360547" w:rsidP="00360547">
      <w:pPr>
        <w:pStyle w:val="ConsPlusNormal"/>
        <w:contextualSpacing/>
        <w:jc w:val="right"/>
        <w:outlineLvl w:val="1"/>
        <w:rPr>
          <w:rFonts w:ascii="Times New Roman" w:hAnsi="Times New Roman" w:cs="Times New Roman"/>
          <w:sz w:val="28"/>
          <w:szCs w:val="28"/>
        </w:rPr>
      </w:pPr>
    </w:p>
    <w:p w14:paraId="0E040311" w14:textId="4AF657C6" w:rsidR="00360547" w:rsidRDefault="00360547" w:rsidP="00360547">
      <w:pPr>
        <w:pStyle w:val="ConsPlusNormal"/>
        <w:contextualSpacing/>
        <w:jc w:val="right"/>
        <w:outlineLvl w:val="1"/>
        <w:rPr>
          <w:rFonts w:ascii="Times New Roman" w:hAnsi="Times New Roman" w:cs="Times New Roman"/>
          <w:sz w:val="28"/>
          <w:szCs w:val="28"/>
        </w:rPr>
      </w:pPr>
    </w:p>
    <w:p w14:paraId="67923466" w14:textId="685A69DA" w:rsidR="00360547" w:rsidRDefault="00360547" w:rsidP="00360547">
      <w:pPr>
        <w:pStyle w:val="ConsPlusNormal"/>
        <w:contextualSpacing/>
        <w:jc w:val="right"/>
        <w:outlineLvl w:val="1"/>
        <w:rPr>
          <w:rFonts w:ascii="Times New Roman" w:hAnsi="Times New Roman" w:cs="Times New Roman"/>
          <w:sz w:val="28"/>
          <w:szCs w:val="28"/>
        </w:rPr>
      </w:pPr>
    </w:p>
    <w:p w14:paraId="6F9BD0D8" w14:textId="06EC47C3" w:rsidR="000E6EBA" w:rsidRDefault="000E6EBA" w:rsidP="00360547">
      <w:pPr>
        <w:pStyle w:val="ConsPlusNormal"/>
        <w:contextualSpacing/>
        <w:jc w:val="right"/>
        <w:outlineLvl w:val="1"/>
        <w:rPr>
          <w:rFonts w:ascii="Times New Roman" w:hAnsi="Times New Roman" w:cs="Times New Roman"/>
          <w:sz w:val="28"/>
          <w:szCs w:val="28"/>
        </w:rPr>
      </w:pPr>
    </w:p>
    <w:p w14:paraId="3189AAE1" w14:textId="77777777" w:rsidR="00975B0D" w:rsidRPr="00360547" w:rsidRDefault="00975B0D" w:rsidP="00360547">
      <w:pPr>
        <w:pStyle w:val="ConsPlusNormal"/>
        <w:contextualSpacing/>
        <w:jc w:val="right"/>
        <w:outlineLvl w:val="1"/>
        <w:rPr>
          <w:rFonts w:ascii="Times New Roman" w:hAnsi="Times New Roman" w:cs="Times New Roman"/>
          <w:sz w:val="28"/>
          <w:szCs w:val="28"/>
        </w:rPr>
      </w:pPr>
    </w:p>
    <w:p w14:paraId="34783012" w14:textId="77777777" w:rsidR="00360547" w:rsidRPr="00360547" w:rsidRDefault="00360547" w:rsidP="00360547">
      <w:pPr>
        <w:pStyle w:val="ConsPlusNormal"/>
        <w:contextualSpacing/>
        <w:jc w:val="right"/>
        <w:outlineLvl w:val="1"/>
        <w:rPr>
          <w:rFonts w:ascii="Times New Roman" w:hAnsi="Times New Roman" w:cs="Times New Roman"/>
          <w:sz w:val="28"/>
          <w:szCs w:val="28"/>
        </w:rPr>
      </w:pPr>
    </w:p>
    <w:p w14:paraId="01D9054C" w14:textId="77777777" w:rsidR="00360547" w:rsidRPr="00360547" w:rsidRDefault="00360547" w:rsidP="00360547">
      <w:pPr>
        <w:pStyle w:val="ConsPlusNormal"/>
        <w:contextualSpacing/>
        <w:jc w:val="right"/>
        <w:outlineLvl w:val="1"/>
        <w:rPr>
          <w:rFonts w:ascii="Times New Roman" w:hAnsi="Times New Roman" w:cs="Times New Roman"/>
          <w:sz w:val="28"/>
          <w:szCs w:val="28"/>
        </w:rPr>
      </w:pPr>
      <w:r w:rsidRPr="00360547">
        <w:rPr>
          <w:rFonts w:ascii="Times New Roman" w:hAnsi="Times New Roman" w:cs="Times New Roman"/>
          <w:sz w:val="28"/>
          <w:szCs w:val="28"/>
        </w:rPr>
        <w:lastRenderedPageBreak/>
        <w:t>Приложение № 1</w:t>
      </w:r>
    </w:p>
    <w:p w14:paraId="7DACF784"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к Положению</w:t>
      </w:r>
    </w:p>
    <w:p w14:paraId="6FA08B06"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о муниципальном контроле</w:t>
      </w:r>
    </w:p>
    <w:p w14:paraId="7D0250B3"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в сфере благоустройства</w:t>
      </w:r>
    </w:p>
    <w:p w14:paraId="5CDED60A"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 xml:space="preserve">на территории муниципального </w:t>
      </w:r>
    </w:p>
    <w:p w14:paraId="6BC636F0"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образования «город Свободный»</w:t>
      </w:r>
    </w:p>
    <w:p w14:paraId="2E369850" w14:textId="77777777" w:rsidR="00360547" w:rsidRPr="00360547" w:rsidRDefault="00360547" w:rsidP="00360547">
      <w:pPr>
        <w:pStyle w:val="ConsPlusNormal"/>
        <w:contextualSpacing/>
        <w:jc w:val="right"/>
        <w:rPr>
          <w:rFonts w:ascii="Times New Roman" w:hAnsi="Times New Roman" w:cs="Times New Roman"/>
          <w:sz w:val="28"/>
          <w:szCs w:val="28"/>
        </w:rPr>
      </w:pPr>
    </w:p>
    <w:p w14:paraId="7F7E0A1A"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21568DDE" w14:textId="77777777" w:rsidR="00360547" w:rsidRPr="00360547" w:rsidRDefault="00360547" w:rsidP="00360547">
      <w:pPr>
        <w:pStyle w:val="ConsPlusNormal"/>
        <w:ind w:firstLine="540"/>
        <w:contextualSpacing/>
        <w:jc w:val="center"/>
        <w:rPr>
          <w:rFonts w:ascii="Times New Roman" w:hAnsi="Times New Roman" w:cs="Times New Roman"/>
          <w:b/>
          <w:sz w:val="28"/>
          <w:szCs w:val="28"/>
        </w:rPr>
      </w:pPr>
      <w:bookmarkStart w:id="6" w:name="P240"/>
      <w:bookmarkEnd w:id="6"/>
      <w:r w:rsidRPr="00360547">
        <w:rPr>
          <w:rFonts w:ascii="Times New Roman" w:hAnsi="Times New Roman" w:cs="Times New Roman"/>
          <w:b/>
          <w:sz w:val="28"/>
          <w:szCs w:val="28"/>
        </w:rPr>
        <w:t>Критерии отнесения объектов контроля к категориям риска причинения вреда (ущерба) при осуществлении муниципального контроля в сфере благоустройства на территории муниципального образования «город Свободный»</w:t>
      </w:r>
    </w:p>
    <w:p w14:paraId="108D5265" w14:textId="77777777" w:rsidR="00360547" w:rsidRPr="00360547" w:rsidRDefault="00360547" w:rsidP="00360547">
      <w:pPr>
        <w:pStyle w:val="ConsPlusNormal"/>
        <w:ind w:firstLine="540"/>
        <w:contextualSpacing/>
        <w:jc w:val="center"/>
        <w:rPr>
          <w:rFonts w:ascii="Times New Roman" w:hAnsi="Times New Roman" w:cs="Times New Roman"/>
          <w:sz w:val="28"/>
          <w:szCs w:val="28"/>
        </w:rPr>
      </w:pPr>
    </w:p>
    <w:p w14:paraId="189EB0E1"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r w:rsidRPr="00360547">
        <w:rPr>
          <w:rFonts w:ascii="Times New Roman" w:hAnsi="Times New Roman" w:cs="Times New Roman"/>
          <w:sz w:val="28"/>
          <w:szCs w:val="28"/>
        </w:rPr>
        <w:t>Объекты муниципального контроля относятся к следующим категориям риска при наличии хотя бы одного из условий:</w:t>
      </w:r>
    </w:p>
    <w:p w14:paraId="1AF46675" w14:textId="77777777" w:rsidR="00360547" w:rsidRPr="00360547" w:rsidRDefault="00360547" w:rsidP="00360547">
      <w:pPr>
        <w:pStyle w:val="ConsPlusNormal"/>
        <w:numPr>
          <w:ilvl w:val="0"/>
          <w:numId w:val="3"/>
        </w:numPr>
        <w:spacing w:afterAutospacing="0"/>
        <w:contextualSpacing/>
        <w:jc w:val="both"/>
        <w:rPr>
          <w:rFonts w:ascii="Times New Roman" w:hAnsi="Times New Roman" w:cs="Times New Roman"/>
          <w:sz w:val="28"/>
          <w:szCs w:val="28"/>
        </w:rPr>
      </w:pPr>
      <w:r w:rsidRPr="00360547">
        <w:rPr>
          <w:rFonts w:ascii="Times New Roman" w:hAnsi="Times New Roman" w:cs="Times New Roman"/>
          <w:sz w:val="28"/>
          <w:szCs w:val="28"/>
        </w:rPr>
        <w:t>К категории среднего риска относятся:</w:t>
      </w:r>
    </w:p>
    <w:p w14:paraId="2D0B4B41" w14:textId="77777777" w:rsidR="00360547" w:rsidRPr="00360547" w:rsidRDefault="00360547" w:rsidP="00360547">
      <w:pPr>
        <w:pStyle w:val="ConsPlusNormal"/>
        <w:numPr>
          <w:ilvl w:val="0"/>
          <w:numId w:val="4"/>
        </w:numPr>
        <w:spacing w:afterAutospacing="0"/>
        <w:contextualSpacing/>
        <w:jc w:val="both"/>
        <w:rPr>
          <w:rFonts w:ascii="Times New Roman" w:hAnsi="Times New Roman" w:cs="Times New Roman"/>
          <w:sz w:val="28"/>
          <w:szCs w:val="28"/>
        </w:rPr>
      </w:pPr>
      <w:r w:rsidRPr="00360547">
        <w:rPr>
          <w:rFonts w:ascii="Times New Roman" w:hAnsi="Times New Roman" w:cs="Times New Roman"/>
          <w:sz w:val="28"/>
          <w:szCs w:val="28"/>
        </w:rPr>
        <w:t>юридические лица, индивидуальные предприниматели при наличии у них в течение последнего года на дату принятия решения об отнесении объекта контроля к категории риска трех и более предписаний, не исполненных в установленный срок, выданных по факту несоблюдения требований Правил благоустройства и (или) при наличии вступившего в законную силу в течение последнего года постановления о назначении административного наказания за совершение административного правонарушения, связанного с нарушением требований Правил благоустройства;</w:t>
      </w:r>
    </w:p>
    <w:p w14:paraId="2552D1A9" w14:textId="77777777" w:rsidR="00360547" w:rsidRPr="00360547" w:rsidRDefault="00360547" w:rsidP="00360547">
      <w:pPr>
        <w:pStyle w:val="ConsPlusNormal"/>
        <w:numPr>
          <w:ilvl w:val="0"/>
          <w:numId w:val="4"/>
        </w:numPr>
        <w:spacing w:afterAutospacing="0"/>
        <w:contextualSpacing/>
        <w:jc w:val="both"/>
        <w:rPr>
          <w:rFonts w:ascii="Times New Roman" w:hAnsi="Times New Roman" w:cs="Times New Roman"/>
          <w:sz w:val="28"/>
          <w:szCs w:val="28"/>
        </w:rPr>
      </w:pPr>
      <w:r w:rsidRPr="00360547">
        <w:rPr>
          <w:rFonts w:ascii="Times New Roman" w:hAnsi="Times New Roman" w:cs="Times New Roman"/>
          <w:sz w:val="28"/>
          <w:szCs w:val="28"/>
        </w:rPr>
        <w:t>юридические лица, индивидуальные предприниматели при наличии у них в течение последнего года на дату принятия решения об отнесении объекта контроля к категории риска предписания, не исполненного в установленный срок по факту несвоевременной очистки территории от снега, и (или) наледи.</w:t>
      </w:r>
    </w:p>
    <w:p w14:paraId="7541FA16" w14:textId="77777777" w:rsidR="00360547" w:rsidRPr="00360547" w:rsidRDefault="00360547" w:rsidP="00360547">
      <w:pPr>
        <w:pStyle w:val="ConsPlusNormal"/>
        <w:numPr>
          <w:ilvl w:val="0"/>
          <w:numId w:val="3"/>
        </w:numPr>
        <w:spacing w:afterAutospacing="0"/>
        <w:contextualSpacing/>
        <w:jc w:val="both"/>
        <w:rPr>
          <w:rFonts w:ascii="Times New Roman" w:hAnsi="Times New Roman" w:cs="Times New Roman"/>
          <w:sz w:val="28"/>
          <w:szCs w:val="28"/>
        </w:rPr>
      </w:pPr>
      <w:r w:rsidRPr="00360547">
        <w:rPr>
          <w:rFonts w:ascii="Times New Roman" w:hAnsi="Times New Roman" w:cs="Times New Roman"/>
          <w:sz w:val="28"/>
          <w:szCs w:val="28"/>
        </w:rPr>
        <w:t>К категории умеренного риска относятся:</w:t>
      </w:r>
    </w:p>
    <w:p w14:paraId="7F2418F2" w14:textId="77777777" w:rsidR="00360547" w:rsidRPr="00360547" w:rsidRDefault="00360547" w:rsidP="00360547">
      <w:pPr>
        <w:pStyle w:val="ConsPlusNormal"/>
        <w:numPr>
          <w:ilvl w:val="0"/>
          <w:numId w:val="5"/>
        </w:numPr>
        <w:spacing w:afterAutospacing="0"/>
        <w:contextualSpacing/>
        <w:jc w:val="both"/>
        <w:rPr>
          <w:rFonts w:ascii="Times New Roman" w:hAnsi="Times New Roman" w:cs="Times New Roman"/>
          <w:sz w:val="28"/>
          <w:szCs w:val="28"/>
        </w:rPr>
      </w:pPr>
      <w:r w:rsidRPr="00360547">
        <w:rPr>
          <w:rFonts w:ascii="Times New Roman" w:hAnsi="Times New Roman" w:cs="Times New Roman"/>
          <w:sz w:val="28"/>
          <w:szCs w:val="28"/>
        </w:rPr>
        <w:t>юридические лица, индивидуальные предприниматели при наличии у них в течение последнего года на дату принятия решения об отнесении объекта контроля к категории риска двух и более предписаний, не исполненных в установленный срок, по фактам нарушения обязательных требований, связанных с проведением земляных работ;</w:t>
      </w:r>
    </w:p>
    <w:p w14:paraId="26DDFEF7" w14:textId="77777777" w:rsidR="00360547" w:rsidRPr="00360547" w:rsidRDefault="00360547" w:rsidP="00360547">
      <w:pPr>
        <w:pStyle w:val="ConsPlusNormal"/>
        <w:numPr>
          <w:ilvl w:val="0"/>
          <w:numId w:val="5"/>
        </w:numPr>
        <w:spacing w:afterAutospacing="0"/>
        <w:contextualSpacing/>
        <w:jc w:val="both"/>
        <w:rPr>
          <w:rFonts w:ascii="Times New Roman" w:hAnsi="Times New Roman" w:cs="Times New Roman"/>
          <w:sz w:val="28"/>
          <w:szCs w:val="28"/>
        </w:rPr>
      </w:pPr>
      <w:r w:rsidRPr="00360547">
        <w:rPr>
          <w:rFonts w:ascii="Times New Roman" w:hAnsi="Times New Roman" w:cs="Times New Roman"/>
          <w:sz w:val="28"/>
          <w:szCs w:val="28"/>
        </w:rPr>
        <w:t>контролируемые лица, имеющие в собственности и (или) ином законном владении земельные участки, при наличии в течение последнего года на дату принятия решения об отнесении деятельности контролируемого лица к категории риска не исполненного в срок предписания по факту размещения на земельных участках и прилегающих территориях отходов производства и потребления.</w:t>
      </w:r>
    </w:p>
    <w:p w14:paraId="2D8B17BB" w14:textId="77777777" w:rsidR="00360547" w:rsidRPr="00360547" w:rsidRDefault="00360547" w:rsidP="00360547">
      <w:pPr>
        <w:pStyle w:val="ConsPlusNormal"/>
        <w:numPr>
          <w:ilvl w:val="0"/>
          <w:numId w:val="3"/>
        </w:numPr>
        <w:spacing w:afterAutospacing="0"/>
        <w:contextualSpacing/>
        <w:jc w:val="both"/>
        <w:rPr>
          <w:rFonts w:ascii="Times New Roman" w:hAnsi="Times New Roman" w:cs="Times New Roman"/>
          <w:sz w:val="28"/>
          <w:szCs w:val="28"/>
        </w:rPr>
      </w:pPr>
      <w:r w:rsidRPr="00360547">
        <w:rPr>
          <w:rFonts w:ascii="Times New Roman" w:hAnsi="Times New Roman" w:cs="Times New Roman"/>
          <w:sz w:val="28"/>
          <w:szCs w:val="28"/>
        </w:rPr>
        <w:t>К категории низкого риска относятся объекты контроля не отнесенные к иной категории риска.</w:t>
      </w:r>
    </w:p>
    <w:p w14:paraId="5DA76C88" w14:textId="393579CA" w:rsidR="00360547" w:rsidRDefault="00360547" w:rsidP="00360547">
      <w:pPr>
        <w:pStyle w:val="ConsPlusNormal"/>
        <w:ind w:firstLine="540"/>
        <w:contextualSpacing/>
        <w:jc w:val="both"/>
        <w:rPr>
          <w:rFonts w:ascii="Times New Roman" w:hAnsi="Times New Roman" w:cs="Times New Roman"/>
          <w:sz w:val="28"/>
          <w:szCs w:val="28"/>
          <w:highlight w:val="yellow"/>
        </w:rPr>
      </w:pPr>
    </w:p>
    <w:p w14:paraId="538E0A42"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7AFB7F2F" w14:textId="77777777" w:rsidR="00360547" w:rsidRPr="00360547" w:rsidRDefault="00360547" w:rsidP="00360547">
      <w:pPr>
        <w:pStyle w:val="ConsPlusNormal"/>
        <w:contextualSpacing/>
        <w:jc w:val="right"/>
        <w:outlineLvl w:val="1"/>
        <w:rPr>
          <w:rFonts w:ascii="Times New Roman" w:hAnsi="Times New Roman" w:cs="Times New Roman"/>
          <w:sz w:val="28"/>
          <w:szCs w:val="28"/>
        </w:rPr>
      </w:pPr>
      <w:r w:rsidRPr="00360547">
        <w:rPr>
          <w:rFonts w:ascii="Times New Roman" w:hAnsi="Times New Roman" w:cs="Times New Roman"/>
          <w:sz w:val="28"/>
          <w:szCs w:val="28"/>
        </w:rPr>
        <w:lastRenderedPageBreak/>
        <w:t>Приложение № 2</w:t>
      </w:r>
    </w:p>
    <w:p w14:paraId="1D4B2FDA"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к Положению</w:t>
      </w:r>
    </w:p>
    <w:p w14:paraId="687788BF"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о муниципальном контроле</w:t>
      </w:r>
    </w:p>
    <w:p w14:paraId="4CC5FD53"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в сфере благоустройства</w:t>
      </w:r>
    </w:p>
    <w:p w14:paraId="62942F3E"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на территории муниципального</w:t>
      </w:r>
    </w:p>
    <w:p w14:paraId="69E55269"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 xml:space="preserve"> образования «город Свободный»</w:t>
      </w:r>
    </w:p>
    <w:p w14:paraId="1D976DC6"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555B006C" w14:textId="77777777" w:rsidR="00360547" w:rsidRPr="00360547" w:rsidRDefault="00360547" w:rsidP="00360547">
      <w:pPr>
        <w:pStyle w:val="ConsPlusTitle"/>
        <w:contextualSpacing/>
        <w:jc w:val="center"/>
        <w:rPr>
          <w:rFonts w:ascii="Times New Roman" w:hAnsi="Times New Roman" w:cs="Times New Roman"/>
          <w:sz w:val="28"/>
          <w:szCs w:val="28"/>
        </w:rPr>
      </w:pPr>
      <w:bookmarkStart w:id="7" w:name="P264"/>
      <w:bookmarkEnd w:id="7"/>
      <w:r w:rsidRPr="00360547">
        <w:rPr>
          <w:rFonts w:ascii="Times New Roman" w:hAnsi="Times New Roman" w:cs="Times New Roman"/>
          <w:sz w:val="28"/>
          <w:szCs w:val="28"/>
        </w:rPr>
        <w:t>Перечень</w:t>
      </w:r>
    </w:p>
    <w:p w14:paraId="1F2C119E"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индикаторов риска нарушения обязательных требований,</w:t>
      </w:r>
    </w:p>
    <w:p w14:paraId="78ACA0D4"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используемых для определения необходимости проведения</w:t>
      </w:r>
    </w:p>
    <w:p w14:paraId="11A2DB55"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внепланового контрольного мероприятия</w:t>
      </w:r>
    </w:p>
    <w:p w14:paraId="2FC4F82A"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по муниципальному контролю</w:t>
      </w:r>
    </w:p>
    <w:p w14:paraId="32712426"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в сфере благоустройства</w:t>
      </w:r>
    </w:p>
    <w:p w14:paraId="398484D2"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2BE83CEA"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В случае выявления соответствия или отклонения от параметров объекта муниципального контроля в отношении контролируемого лица проводится внеплановое контрольное (надзорное) мероприятие.</w:t>
      </w:r>
    </w:p>
    <w:p w14:paraId="0775A192"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Индикаторами риска нарушения обязательных требований, используемыми для определения необходимости проведения внеплановых контрольных мероприятий при осуществлении муниципального контроля, являются:</w:t>
      </w:r>
    </w:p>
    <w:p w14:paraId="46C4193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1. Факт </w:t>
      </w:r>
      <w:proofErr w:type="spellStart"/>
      <w:r w:rsidRPr="00360547">
        <w:rPr>
          <w:rFonts w:ascii="Times New Roman" w:hAnsi="Times New Roman" w:cs="Times New Roman"/>
          <w:sz w:val="28"/>
          <w:szCs w:val="28"/>
        </w:rPr>
        <w:t>ненаправления</w:t>
      </w:r>
      <w:proofErr w:type="spellEnd"/>
      <w:r w:rsidRPr="00360547">
        <w:rPr>
          <w:rFonts w:ascii="Times New Roman" w:hAnsi="Times New Roman" w:cs="Times New Roman"/>
          <w:sz w:val="28"/>
          <w:szCs w:val="28"/>
        </w:rPr>
        <w:t xml:space="preserve"> юридическим лицом или индивидуальным предпринимателем, осуществляющим деятельность в сфере ремонта и обслуживания автомобильного транспорта, в сфере общественного питания, в сфере оптово-розничной торговли, заявления о согласовании рекламной вывески в орган местного самоуправления по истечении 90 календарных дней с даты внесения в ЕГРЮЛ/ЕГРИП сведений о создании/регистрации такого лица, заявления о согласовании рекламной вывески в орган местного самоуправления по истечении 90 календарных дней с даты внесения в ЕГРЮЛ/ЕГРИП сведений о создании/регистрации такого лица.</w:t>
      </w:r>
    </w:p>
    <w:p w14:paraId="6C08D94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Снижение на 50 и более процентов количество работников контролируемого лица, к должностным обязанностям которых отнесено выполнение работ по уборке территории, за полугодие по сравнению с аналогичным периодом прошлого года, при отсутствии увеличения количества специальной техники, предназначенной для выполнения указанных работ, за аналогичный период времени.</w:t>
      </w:r>
    </w:p>
    <w:p w14:paraId="2A855C4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Истечение десяти календарных дней с даты начала деятельности ярмарки (организации временной торговли) в случае непоступления в орган местного самоуправления заявления от организатора такой ярмарки (организации) о согласовании рекламной вывески или иных средств размещения информации.</w:t>
      </w:r>
    </w:p>
    <w:p w14:paraId="5B5C8718" w14:textId="1907DC6C"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4. Увеличение на 15 и более процентов количества граждан, обратившихся за оказанием помощи в медицинское учреждение в связи с получением травмы в период с ноября по март на территории одной административно-территориальной единицы населенного пункта (улицы, микрорайона), в течение месяца по сравнению с аналогичным </w:t>
      </w:r>
      <w:r>
        <w:rPr>
          <w:rFonts w:ascii="Times New Roman" w:hAnsi="Times New Roman" w:cs="Times New Roman"/>
          <w:sz w:val="28"/>
          <w:szCs w:val="28"/>
        </w:rPr>
        <w:t>предшествующим периодом времен</w:t>
      </w:r>
    </w:p>
    <w:p w14:paraId="07B7959D" w14:textId="77777777" w:rsidR="00360547" w:rsidRPr="00360547" w:rsidRDefault="00360547" w:rsidP="00360547">
      <w:pPr>
        <w:pStyle w:val="ConsPlusNormal"/>
        <w:contextualSpacing/>
        <w:jc w:val="right"/>
        <w:outlineLvl w:val="1"/>
        <w:rPr>
          <w:rFonts w:ascii="Times New Roman" w:hAnsi="Times New Roman" w:cs="Times New Roman"/>
          <w:sz w:val="28"/>
          <w:szCs w:val="28"/>
        </w:rPr>
      </w:pPr>
      <w:r w:rsidRPr="00360547">
        <w:rPr>
          <w:rFonts w:ascii="Times New Roman" w:hAnsi="Times New Roman" w:cs="Times New Roman"/>
          <w:sz w:val="28"/>
          <w:szCs w:val="28"/>
        </w:rPr>
        <w:lastRenderedPageBreak/>
        <w:t>Приложение № 3</w:t>
      </w:r>
    </w:p>
    <w:p w14:paraId="28F35F1C"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к Положению</w:t>
      </w:r>
    </w:p>
    <w:p w14:paraId="1B947C0E"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о муниципальном контроле</w:t>
      </w:r>
    </w:p>
    <w:p w14:paraId="2A67F87C"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в сфере благоустройства</w:t>
      </w:r>
    </w:p>
    <w:p w14:paraId="71B466E4"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 xml:space="preserve">на территории муниципального </w:t>
      </w:r>
    </w:p>
    <w:p w14:paraId="30DC1B5C"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образования «город Свободный»</w:t>
      </w:r>
    </w:p>
    <w:p w14:paraId="07126CDF"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68E74F52" w14:textId="77777777" w:rsidR="00360547" w:rsidRPr="00360547" w:rsidRDefault="00360547" w:rsidP="00360547">
      <w:pPr>
        <w:pStyle w:val="ConsPlusTitle"/>
        <w:contextualSpacing/>
        <w:jc w:val="center"/>
        <w:rPr>
          <w:rFonts w:ascii="Times New Roman" w:hAnsi="Times New Roman" w:cs="Times New Roman"/>
          <w:sz w:val="28"/>
          <w:szCs w:val="28"/>
        </w:rPr>
      </w:pPr>
      <w:bookmarkStart w:id="8" w:name="P288"/>
      <w:bookmarkEnd w:id="8"/>
      <w:r w:rsidRPr="00360547">
        <w:rPr>
          <w:rFonts w:ascii="Times New Roman" w:hAnsi="Times New Roman" w:cs="Times New Roman"/>
          <w:sz w:val="28"/>
          <w:szCs w:val="28"/>
        </w:rPr>
        <w:t>Ключевые показатели муниципального контроля в сфере</w:t>
      </w:r>
    </w:p>
    <w:p w14:paraId="0CDAF25B"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благоустройства на территории муниципального образования «город Свободный» и их целевые значения</w:t>
      </w:r>
    </w:p>
    <w:p w14:paraId="4690404F"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26FFF9D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 xml:space="preserve">Количество людей, погибших в результате нарушения обязательных требований, установленных </w:t>
      </w:r>
      <w:hyperlink r:id="rId43" w:tooltip="Решение Белогорского городского Совета народных депутатов от 26.01.2023 N 05/02 &quot;Об утверждении Правил благоустройства территории муниципального образования города Белогорск&quot; {КонсультантПлюс}">
        <w:r w:rsidRPr="00360547">
          <w:rPr>
            <w:rFonts w:ascii="Times New Roman" w:hAnsi="Times New Roman" w:cs="Times New Roman"/>
            <w:sz w:val="28"/>
            <w:szCs w:val="28"/>
          </w:rPr>
          <w:t>Правилами</w:t>
        </w:r>
      </w:hyperlink>
      <w:r w:rsidRPr="00360547">
        <w:rPr>
          <w:rFonts w:ascii="Times New Roman" w:hAnsi="Times New Roman" w:cs="Times New Roman"/>
          <w:sz w:val="28"/>
          <w:szCs w:val="28"/>
        </w:rPr>
        <w:t xml:space="preserve"> благоустройства территории муниципального образования города Свободного, утвержденными решением Свободненского городского Совета народных депутатов, на 1 тыс. населения.</w:t>
      </w:r>
    </w:p>
    <w:p w14:paraId="45201FC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Значение показателя определяется как отношение количества людей, погибших в результате нарушения обязательных требований, соблюдение которых является предметом муниципального контроля, к численности населения муниципального образования, на 1 тыс. населения.</w:t>
      </w:r>
    </w:p>
    <w:p w14:paraId="7C6F95AA"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Ключевой показатель рассчитывается по формуле:</w:t>
      </w:r>
    </w:p>
    <w:p w14:paraId="5FCD9770"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6D37871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(П / Н) x 1000,</w:t>
      </w:r>
    </w:p>
    <w:p w14:paraId="0647652A"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7C00B90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где:</w:t>
      </w:r>
    </w:p>
    <w:p w14:paraId="42C700EF"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П - количество людей, погибших в результате нарушения правил благоустройства на территории муниципального образования;</w:t>
      </w:r>
    </w:p>
    <w:p w14:paraId="677B9E13"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Н - численность населения муниципального образования.</w:t>
      </w:r>
    </w:p>
    <w:p w14:paraId="0C6C2329"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Целевое значение показателя - 0.</w:t>
      </w:r>
    </w:p>
    <w:p w14:paraId="2B8D90B8"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70F5BEDA"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1EA7B37F"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229DE42F"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1E4798C5"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3BBC9229"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4C400B81"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5006412F"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1AFF8271"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573BDEC6"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2EDE34D6"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1D9DC698"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48D86852"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3126E6FC" w14:textId="77777777"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508C4F74" w14:textId="18BE466C" w:rsidR="00360547" w:rsidRDefault="00360547" w:rsidP="00360547">
      <w:pPr>
        <w:pStyle w:val="ConsPlusNormal"/>
        <w:ind w:firstLine="0"/>
        <w:contextualSpacing/>
        <w:jc w:val="both"/>
        <w:rPr>
          <w:rFonts w:ascii="Times New Roman" w:hAnsi="Times New Roman" w:cs="Times New Roman"/>
          <w:sz w:val="28"/>
          <w:szCs w:val="28"/>
          <w:highlight w:val="yellow"/>
        </w:rPr>
      </w:pPr>
    </w:p>
    <w:p w14:paraId="56A05F65" w14:textId="77777777" w:rsidR="00360547" w:rsidRPr="00360547" w:rsidRDefault="00360547" w:rsidP="00360547">
      <w:pPr>
        <w:pStyle w:val="ConsPlusNormal"/>
        <w:ind w:firstLine="0"/>
        <w:contextualSpacing/>
        <w:jc w:val="both"/>
        <w:rPr>
          <w:rFonts w:ascii="Times New Roman" w:hAnsi="Times New Roman" w:cs="Times New Roman"/>
          <w:sz w:val="28"/>
          <w:szCs w:val="28"/>
          <w:highlight w:val="yellow"/>
        </w:rPr>
      </w:pPr>
    </w:p>
    <w:p w14:paraId="31D10529" w14:textId="77777777" w:rsidR="00360547" w:rsidRPr="00360547" w:rsidRDefault="00360547" w:rsidP="00360547">
      <w:pPr>
        <w:pStyle w:val="ConsPlusNormal"/>
        <w:contextualSpacing/>
        <w:jc w:val="right"/>
        <w:outlineLvl w:val="1"/>
        <w:rPr>
          <w:rFonts w:ascii="Times New Roman" w:hAnsi="Times New Roman" w:cs="Times New Roman"/>
          <w:sz w:val="28"/>
          <w:szCs w:val="28"/>
        </w:rPr>
      </w:pPr>
      <w:r w:rsidRPr="00360547">
        <w:rPr>
          <w:rFonts w:ascii="Times New Roman" w:hAnsi="Times New Roman" w:cs="Times New Roman"/>
          <w:sz w:val="28"/>
          <w:szCs w:val="28"/>
        </w:rPr>
        <w:lastRenderedPageBreak/>
        <w:t>Приложение № 4</w:t>
      </w:r>
    </w:p>
    <w:p w14:paraId="3ABFBE93"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к Положению</w:t>
      </w:r>
    </w:p>
    <w:p w14:paraId="68FEEE95"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о муниципальном контроле</w:t>
      </w:r>
    </w:p>
    <w:p w14:paraId="1713BA86"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в сфере благоустройства</w:t>
      </w:r>
    </w:p>
    <w:p w14:paraId="6AE76BD6"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 xml:space="preserve">на территории муниципального </w:t>
      </w:r>
    </w:p>
    <w:p w14:paraId="4B20E3AF"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образования «город Свободный»</w:t>
      </w:r>
    </w:p>
    <w:p w14:paraId="47CB7CA0"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6478EDF9" w14:textId="77777777" w:rsidR="00360547" w:rsidRPr="00360547" w:rsidRDefault="00360547" w:rsidP="00360547">
      <w:pPr>
        <w:pStyle w:val="ConsPlusTitle"/>
        <w:contextualSpacing/>
        <w:jc w:val="center"/>
        <w:rPr>
          <w:rFonts w:ascii="Times New Roman" w:hAnsi="Times New Roman" w:cs="Times New Roman"/>
          <w:sz w:val="28"/>
          <w:szCs w:val="28"/>
        </w:rPr>
      </w:pPr>
      <w:bookmarkStart w:id="9" w:name="P313"/>
      <w:bookmarkEnd w:id="9"/>
      <w:r w:rsidRPr="00360547">
        <w:rPr>
          <w:rFonts w:ascii="Times New Roman" w:hAnsi="Times New Roman" w:cs="Times New Roman"/>
          <w:sz w:val="28"/>
          <w:szCs w:val="28"/>
        </w:rPr>
        <w:t>Индикативные показатели муниципального контроля в сфере</w:t>
      </w:r>
    </w:p>
    <w:p w14:paraId="0E4E6039" w14:textId="77777777" w:rsidR="00360547" w:rsidRPr="00360547" w:rsidRDefault="00360547" w:rsidP="00360547">
      <w:pPr>
        <w:pStyle w:val="ConsPlusTitle"/>
        <w:contextualSpacing/>
        <w:jc w:val="center"/>
        <w:rPr>
          <w:rFonts w:ascii="Times New Roman" w:hAnsi="Times New Roman" w:cs="Times New Roman"/>
          <w:sz w:val="28"/>
          <w:szCs w:val="28"/>
        </w:rPr>
      </w:pPr>
      <w:r w:rsidRPr="00360547">
        <w:rPr>
          <w:rFonts w:ascii="Times New Roman" w:hAnsi="Times New Roman" w:cs="Times New Roman"/>
          <w:sz w:val="28"/>
          <w:szCs w:val="28"/>
        </w:rPr>
        <w:t>благоустройства на территории муниципального образования «город Свободный»</w:t>
      </w:r>
    </w:p>
    <w:p w14:paraId="6FCE1A5C"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50D6295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 Количество внеплановых контрольных мероприятий, проведенных за отчетный период.</w:t>
      </w:r>
    </w:p>
    <w:p w14:paraId="42FCDA6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 Количество внеплановых контрольных мероприятий, проведенных на основании выявления соответствия объекта муниципального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7954700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3. Количество контрольных мероприятий, проведенных во взаимодействии с контролируемыми лицами по каждому виду контрольного мероприятия, за отчетный период.</w:t>
      </w:r>
    </w:p>
    <w:p w14:paraId="375B5E24"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4. Общее количество контрольных мероприятий, проведенных во взаимодействии с контролируемыми лицами, за отчетный период.</w:t>
      </w:r>
    </w:p>
    <w:p w14:paraId="4737669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5. Количество контрольных мероприятий, проведенных с использованием средств дистанционного взаимодействия, за отчетный период.</w:t>
      </w:r>
    </w:p>
    <w:p w14:paraId="33669A33"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6. Количество профилактических визитов, проведенных за отчетный период.</w:t>
      </w:r>
    </w:p>
    <w:p w14:paraId="023661FC"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7. Количество предостережений о недопустимости нарушения обязательных требований, объявленных за отчетный период.</w:t>
      </w:r>
    </w:p>
    <w:p w14:paraId="7B59B0A6"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8. Количество контрольных мероприятий, по результатам которых выявлены нарушения обязательных требований, за отчетный период.</w:t>
      </w:r>
    </w:p>
    <w:p w14:paraId="3ADAC1AD"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9. Количество контрольных мероприятий, по итогам которых возбуждены дела об административных правонарушениях, за отчетный период.</w:t>
      </w:r>
    </w:p>
    <w:p w14:paraId="7544CD8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10. Сумма административных штрафов, наложенных по результатам контрольных мероприятий, за отчетный период.</w:t>
      </w:r>
    </w:p>
    <w:p w14:paraId="6B8CCEE3"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11. Количество направленных в органы прокуратуры заявлений о согласовании проведения контрольных мероприятий за отчетный период.</w:t>
      </w:r>
    </w:p>
    <w:p w14:paraId="13E9D294"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14:paraId="0C4031D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13. Общее количество учтенных объектов контроля на конец отчетного периода.</w:t>
      </w:r>
    </w:p>
    <w:p w14:paraId="15C4AFD1"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14. Количество учтенных объектов контроля, отнесенных к категориям риска, по каждой из категорий риска на конец отчетного периода.</w:t>
      </w:r>
    </w:p>
    <w:p w14:paraId="3599ACEF"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lastRenderedPageBreak/>
        <w:t>15. Количество учтенных контролируемых лиц на конец отчетного периода.</w:t>
      </w:r>
    </w:p>
    <w:p w14:paraId="638C15A7"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16. Количество учтенных контролируемых лиц, в отношении которых проведены контрольные мероприятия, за отчетный период.</w:t>
      </w:r>
    </w:p>
    <w:p w14:paraId="102796CA"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17. Общее количество жалоб, поданных контролируемыми лицами в досудебном порядке, за отчетный период.</w:t>
      </w:r>
    </w:p>
    <w:p w14:paraId="59D0852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18. Количество жалоб, в отношении которых контрольным органом был нарушен срок рассмотрения, за отчетный период.</w:t>
      </w:r>
    </w:p>
    <w:p w14:paraId="2F91AEE5"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19.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контрольного органа незаконными, за отчетный период.</w:t>
      </w:r>
    </w:p>
    <w:p w14:paraId="02EF4CBB"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20.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за отчетный период.</w:t>
      </w:r>
    </w:p>
    <w:p w14:paraId="315F44A0"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21.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2ED88BCA" w14:textId="77777777" w:rsidR="00360547" w:rsidRPr="00360547" w:rsidRDefault="00360547" w:rsidP="00360547">
      <w:pPr>
        <w:pStyle w:val="ConsPlusNormal"/>
        <w:contextualSpacing/>
        <w:jc w:val="both"/>
        <w:rPr>
          <w:rFonts w:ascii="Times New Roman" w:hAnsi="Times New Roman" w:cs="Times New Roman"/>
          <w:sz w:val="28"/>
          <w:szCs w:val="28"/>
        </w:rPr>
      </w:pPr>
      <w:r w:rsidRPr="00360547">
        <w:rPr>
          <w:rFonts w:ascii="Times New Roman" w:hAnsi="Times New Roman" w:cs="Times New Roman"/>
          <w:sz w:val="28"/>
          <w:szCs w:val="28"/>
        </w:rPr>
        <w:t>22. Количество контрольных мероприятий, проведенных с грубым нарушением требований к организации и осуществлению контроля и результаты которых были признаны недействительными и (или) отменены, за отчетный период.</w:t>
      </w:r>
    </w:p>
    <w:p w14:paraId="447790CF"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39FB3987"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75DAD232"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66BEC66B"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3FCED342"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7C8B6363"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0A70DA0F"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266A2620"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514567B3"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6EA82234"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43351F79"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68054517"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2D385EEB"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669E35DC"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5E85269E"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3527523E"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408ADC01"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2A26F725"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33E405AF"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4DBAC9BD"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11DA3639"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560CCD6C" w14:textId="68D51CBA" w:rsidR="00360547" w:rsidRPr="00360547" w:rsidRDefault="00360547" w:rsidP="00360547">
      <w:pPr>
        <w:pStyle w:val="ConsPlusNormal"/>
        <w:ind w:firstLine="540"/>
        <w:contextualSpacing/>
        <w:jc w:val="both"/>
        <w:rPr>
          <w:rFonts w:ascii="Times New Roman" w:hAnsi="Times New Roman" w:cs="Times New Roman"/>
          <w:sz w:val="28"/>
          <w:szCs w:val="28"/>
          <w:highlight w:val="yellow"/>
        </w:rPr>
      </w:pPr>
    </w:p>
    <w:p w14:paraId="44318020"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lastRenderedPageBreak/>
        <w:t>Приложение № 5</w:t>
      </w:r>
    </w:p>
    <w:p w14:paraId="3A0D27F0"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к Положению</w:t>
      </w:r>
    </w:p>
    <w:p w14:paraId="25C1F3A3"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 xml:space="preserve">о муниципальном </w:t>
      </w:r>
    </w:p>
    <w:p w14:paraId="1CAC78B4"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контроле в сфере благоустройства на территории</w:t>
      </w:r>
    </w:p>
    <w:p w14:paraId="1F9F459E" w14:textId="77777777" w:rsidR="00360547" w:rsidRPr="00360547" w:rsidRDefault="00360547" w:rsidP="00360547">
      <w:pPr>
        <w:pStyle w:val="ConsPlusNormal"/>
        <w:contextualSpacing/>
        <w:jc w:val="right"/>
        <w:rPr>
          <w:rFonts w:ascii="Times New Roman" w:hAnsi="Times New Roman" w:cs="Times New Roman"/>
          <w:sz w:val="28"/>
          <w:szCs w:val="28"/>
        </w:rPr>
      </w:pPr>
      <w:r w:rsidRPr="00360547">
        <w:rPr>
          <w:rFonts w:ascii="Times New Roman" w:hAnsi="Times New Roman" w:cs="Times New Roman"/>
          <w:sz w:val="28"/>
          <w:szCs w:val="28"/>
        </w:rPr>
        <w:t>муниципального образования «город Свободный»</w:t>
      </w:r>
    </w:p>
    <w:p w14:paraId="3C3E8907" w14:textId="77777777" w:rsidR="00360547" w:rsidRPr="00360547" w:rsidRDefault="00360547" w:rsidP="00360547">
      <w:pPr>
        <w:pStyle w:val="ConsPlusNormal"/>
        <w:contextualSpacing/>
        <w:jc w:val="center"/>
        <w:rPr>
          <w:rFonts w:ascii="Times New Roman" w:hAnsi="Times New Roman" w:cs="Times New Roman"/>
          <w:sz w:val="28"/>
          <w:szCs w:val="28"/>
        </w:rPr>
      </w:pPr>
    </w:p>
    <w:p w14:paraId="461BA816" w14:textId="77777777" w:rsidR="00360547" w:rsidRPr="00360547" w:rsidRDefault="00360547" w:rsidP="00360547">
      <w:pPr>
        <w:pStyle w:val="ConsPlusNormal"/>
        <w:contextualSpacing/>
        <w:jc w:val="center"/>
        <w:rPr>
          <w:rFonts w:ascii="Times New Roman" w:hAnsi="Times New Roman" w:cs="Times New Roman"/>
          <w:sz w:val="28"/>
          <w:szCs w:val="28"/>
        </w:rPr>
      </w:pPr>
    </w:p>
    <w:p w14:paraId="2E0C25F7" w14:textId="77777777" w:rsidR="00360547" w:rsidRPr="00360547" w:rsidRDefault="00360547" w:rsidP="00360547">
      <w:pPr>
        <w:pStyle w:val="ConsPlusNormal"/>
        <w:contextualSpacing/>
        <w:jc w:val="center"/>
        <w:rPr>
          <w:rFonts w:ascii="Times New Roman" w:hAnsi="Times New Roman" w:cs="Times New Roman"/>
          <w:sz w:val="28"/>
          <w:szCs w:val="28"/>
        </w:rPr>
      </w:pPr>
    </w:p>
    <w:p w14:paraId="231943A2" w14:textId="77777777" w:rsidR="00360547" w:rsidRPr="00360547" w:rsidRDefault="00360547" w:rsidP="00360547">
      <w:pPr>
        <w:pStyle w:val="ConsPlusNormal"/>
        <w:contextualSpacing/>
        <w:jc w:val="center"/>
        <w:rPr>
          <w:rFonts w:ascii="Times New Roman" w:hAnsi="Times New Roman" w:cs="Times New Roman"/>
          <w:b/>
          <w:sz w:val="28"/>
          <w:szCs w:val="28"/>
        </w:rPr>
      </w:pPr>
      <w:r w:rsidRPr="00360547">
        <w:rPr>
          <w:rFonts w:ascii="Times New Roman" w:hAnsi="Times New Roman" w:cs="Times New Roman"/>
          <w:b/>
          <w:sz w:val="28"/>
          <w:szCs w:val="28"/>
        </w:rPr>
        <w:t>Перечень автоматических средств фото-/видеофиксации,</w:t>
      </w:r>
    </w:p>
    <w:p w14:paraId="1B445B98" w14:textId="77777777" w:rsidR="00360547" w:rsidRPr="00360547" w:rsidRDefault="00360547" w:rsidP="00360547">
      <w:pPr>
        <w:pStyle w:val="ConsPlusNormal"/>
        <w:contextualSpacing/>
        <w:jc w:val="center"/>
        <w:rPr>
          <w:rFonts w:ascii="Times New Roman" w:hAnsi="Times New Roman" w:cs="Times New Roman"/>
          <w:b/>
          <w:sz w:val="28"/>
          <w:szCs w:val="28"/>
        </w:rPr>
      </w:pPr>
      <w:r w:rsidRPr="00360547">
        <w:rPr>
          <w:rFonts w:ascii="Times New Roman" w:hAnsi="Times New Roman" w:cs="Times New Roman"/>
          <w:b/>
          <w:sz w:val="28"/>
          <w:szCs w:val="28"/>
        </w:rPr>
        <w:t>беспилотных аппаратов, которые могут использоваться при осуществлении муниципального контроля</w:t>
      </w:r>
    </w:p>
    <w:p w14:paraId="287AA379" w14:textId="77777777" w:rsidR="00360547" w:rsidRPr="00360547" w:rsidRDefault="00360547" w:rsidP="00360547">
      <w:pPr>
        <w:pStyle w:val="ConsPlusNormal"/>
        <w:contextualSpacing/>
        <w:jc w:val="center"/>
        <w:rPr>
          <w:rFonts w:ascii="Times New Roman" w:hAnsi="Times New Roman" w:cs="Times New Roman"/>
          <w:b/>
          <w:sz w:val="28"/>
          <w:szCs w:val="28"/>
        </w:rPr>
      </w:pPr>
    </w:p>
    <w:p w14:paraId="03DE16DA" w14:textId="77777777" w:rsidR="00360547" w:rsidRPr="00360547" w:rsidRDefault="00360547" w:rsidP="00360547">
      <w:pPr>
        <w:pStyle w:val="ConsPlusNormal"/>
        <w:numPr>
          <w:ilvl w:val="0"/>
          <w:numId w:val="6"/>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Беспилотные авиационные системы (БАС/БПЛА):</w:t>
      </w:r>
    </w:p>
    <w:p w14:paraId="7A1F5E04" w14:textId="77777777" w:rsidR="00360547" w:rsidRPr="00360547" w:rsidRDefault="00360547" w:rsidP="00360547">
      <w:pPr>
        <w:pStyle w:val="ConsPlusNormal"/>
        <w:numPr>
          <w:ilvl w:val="0"/>
          <w:numId w:val="7"/>
        </w:numPr>
        <w:spacing w:afterAutospacing="0"/>
        <w:contextualSpacing/>
        <w:rPr>
          <w:rFonts w:ascii="Times New Roman" w:hAnsi="Times New Roman" w:cs="Times New Roman"/>
          <w:sz w:val="28"/>
          <w:szCs w:val="28"/>
        </w:rPr>
      </w:pPr>
      <w:proofErr w:type="spellStart"/>
      <w:r w:rsidRPr="00360547">
        <w:rPr>
          <w:rFonts w:ascii="Times New Roman" w:hAnsi="Times New Roman" w:cs="Times New Roman"/>
          <w:sz w:val="28"/>
          <w:szCs w:val="28"/>
        </w:rPr>
        <w:t>мультироторные</w:t>
      </w:r>
      <w:proofErr w:type="spellEnd"/>
      <w:r w:rsidRPr="00360547">
        <w:rPr>
          <w:rFonts w:ascii="Times New Roman" w:hAnsi="Times New Roman" w:cs="Times New Roman"/>
          <w:sz w:val="28"/>
          <w:szCs w:val="28"/>
        </w:rPr>
        <w:t xml:space="preserve"> дроны (квадрокоптеры, </w:t>
      </w:r>
      <w:proofErr w:type="spellStart"/>
      <w:r w:rsidRPr="00360547">
        <w:rPr>
          <w:rFonts w:ascii="Times New Roman" w:hAnsi="Times New Roman" w:cs="Times New Roman"/>
          <w:sz w:val="28"/>
          <w:szCs w:val="28"/>
        </w:rPr>
        <w:t>гексакоптеры</w:t>
      </w:r>
      <w:proofErr w:type="spellEnd"/>
      <w:r w:rsidRPr="00360547">
        <w:rPr>
          <w:rFonts w:ascii="Times New Roman" w:hAnsi="Times New Roman" w:cs="Times New Roman"/>
          <w:sz w:val="28"/>
          <w:szCs w:val="28"/>
        </w:rPr>
        <w:t xml:space="preserve">) с камерами высокого разрешения, тепловизорами, </w:t>
      </w:r>
      <w:proofErr w:type="spellStart"/>
      <w:r w:rsidRPr="00360547">
        <w:rPr>
          <w:rFonts w:ascii="Times New Roman" w:hAnsi="Times New Roman" w:cs="Times New Roman"/>
          <w:sz w:val="28"/>
          <w:szCs w:val="28"/>
        </w:rPr>
        <w:t>лидарами</w:t>
      </w:r>
      <w:proofErr w:type="spellEnd"/>
      <w:r w:rsidRPr="00360547">
        <w:rPr>
          <w:rFonts w:ascii="Times New Roman" w:hAnsi="Times New Roman" w:cs="Times New Roman"/>
          <w:sz w:val="28"/>
          <w:szCs w:val="28"/>
        </w:rPr>
        <w:t>;</w:t>
      </w:r>
    </w:p>
    <w:p w14:paraId="2066C1D5" w14:textId="77777777" w:rsidR="00360547" w:rsidRPr="00360547" w:rsidRDefault="00360547" w:rsidP="00360547">
      <w:pPr>
        <w:pStyle w:val="ConsPlusNormal"/>
        <w:numPr>
          <w:ilvl w:val="0"/>
          <w:numId w:val="7"/>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БПЛА самолетного типа.</w:t>
      </w:r>
    </w:p>
    <w:p w14:paraId="2126BDF4" w14:textId="77777777" w:rsidR="00360547" w:rsidRPr="00360547" w:rsidRDefault="00360547" w:rsidP="00360547">
      <w:pPr>
        <w:pStyle w:val="ConsPlusNormal"/>
        <w:numPr>
          <w:ilvl w:val="0"/>
          <w:numId w:val="6"/>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Стационарные комплексы автоматической фото-/видеофиксации:</w:t>
      </w:r>
    </w:p>
    <w:p w14:paraId="66520E9B" w14:textId="77777777" w:rsidR="00360547" w:rsidRPr="00360547" w:rsidRDefault="00360547" w:rsidP="00360547">
      <w:pPr>
        <w:pStyle w:val="ConsPlusNormal"/>
        <w:numPr>
          <w:ilvl w:val="0"/>
          <w:numId w:val="8"/>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дорожные камеры (стационарные, мобильные, переносные);</w:t>
      </w:r>
    </w:p>
    <w:p w14:paraId="75074FC2" w14:textId="77777777" w:rsidR="00360547" w:rsidRPr="00360547" w:rsidRDefault="00360547" w:rsidP="00360547">
      <w:pPr>
        <w:pStyle w:val="ConsPlusNormal"/>
        <w:numPr>
          <w:ilvl w:val="0"/>
          <w:numId w:val="8"/>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комплексы с алгоритмом трекинга.</w:t>
      </w:r>
    </w:p>
    <w:p w14:paraId="348BC48E" w14:textId="77777777" w:rsidR="00360547" w:rsidRPr="00360547" w:rsidRDefault="00360547" w:rsidP="00360547">
      <w:pPr>
        <w:pStyle w:val="ConsPlusNormal"/>
        <w:numPr>
          <w:ilvl w:val="0"/>
          <w:numId w:val="6"/>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Мобильные средства фиксации:</w:t>
      </w:r>
    </w:p>
    <w:p w14:paraId="710057D2" w14:textId="77777777" w:rsidR="00360547" w:rsidRPr="00360547" w:rsidRDefault="00360547" w:rsidP="00360547">
      <w:pPr>
        <w:pStyle w:val="ConsPlusNormal"/>
        <w:numPr>
          <w:ilvl w:val="0"/>
          <w:numId w:val="9"/>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видеорегистраторы;</w:t>
      </w:r>
    </w:p>
    <w:p w14:paraId="35360422" w14:textId="77777777" w:rsidR="00360547" w:rsidRPr="00360547" w:rsidRDefault="00360547" w:rsidP="00360547">
      <w:pPr>
        <w:pStyle w:val="ConsPlusNormal"/>
        <w:numPr>
          <w:ilvl w:val="0"/>
          <w:numId w:val="9"/>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 xml:space="preserve">планшеты и смартфоны со специализированным ПО для фото- и видеофиксации с </w:t>
      </w:r>
      <w:proofErr w:type="spellStart"/>
      <w:r w:rsidRPr="00360547">
        <w:rPr>
          <w:rFonts w:ascii="Times New Roman" w:hAnsi="Times New Roman" w:cs="Times New Roman"/>
          <w:sz w:val="28"/>
          <w:szCs w:val="28"/>
        </w:rPr>
        <w:t>геотегами</w:t>
      </w:r>
      <w:proofErr w:type="spellEnd"/>
      <w:r w:rsidRPr="00360547">
        <w:rPr>
          <w:rFonts w:ascii="Times New Roman" w:hAnsi="Times New Roman" w:cs="Times New Roman"/>
          <w:sz w:val="28"/>
          <w:szCs w:val="28"/>
        </w:rPr>
        <w:t xml:space="preserve"> и временными метками;</w:t>
      </w:r>
    </w:p>
    <w:p w14:paraId="7449551B" w14:textId="77777777" w:rsidR="00360547" w:rsidRPr="00360547" w:rsidRDefault="00360547" w:rsidP="00360547">
      <w:pPr>
        <w:pStyle w:val="ConsPlusNormal"/>
        <w:numPr>
          <w:ilvl w:val="0"/>
          <w:numId w:val="9"/>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автомобильные комплексы видеофиксации, устанавливаемые на транспортные средства.</w:t>
      </w:r>
    </w:p>
    <w:p w14:paraId="3C52D4F6" w14:textId="77777777" w:rsidR="00360547" w:rsidRPr="00360547" w:rsidRDefault="00360547" w:rsidP="00360547">
      <w:pPr>
        <w:pStyle w:val="ConsPlusNormal"/>
        <w:numPr>
          <w:ilvl w:val="0"/>
          <w:numId w:val="6"/>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Специализированные технические средства:</w:t>
      </w:r>
    </w:p>
    <w:p w14:paraId="50C0A76D" w14:textId="77777777" w:rsidR="00360547" w:rsidRPr="00360547" w:rsidRDefault="00360547" w:rsidP="00360547">
      <w:pPr>
        <w:pStyle w:val="ConsPlusNormal"/>
        <w:numPr>
          <w:ilvl w:val="0"/>
          <w:numId w:val="10"/>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тепловизионные камеры;</w:t>
      </w:r>
    </w:p>
    <w:p w14:paraId="09E3D412" w14:textId="77777777" w:rsidR="00360547" w:rsidRPr="00360547" w:rsidRDefault="00360547" w:rsidP="00360547">
      <w:pPr>
        <w:pStyle w:val="ConsPlusNormal"/>
        <w:numPr>
          <w:ilvl w:val="0"/>
          <w:numId w:val="10"/>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 xml:space="preserve">мультиспектральные и </w:t>
      </w:r>
      <w:proofErr w:type="spellStart"/>
      <w:r w:rsidRPr="00360547">
        <w:rPr>
          <w:rFonts w:ascii="Times New Roman" w:hAnsi="Times New Roman" w:cs="Times New Roman"/>
          <w:sz w:val="28"/>
          <w:szCs w:val="28"/>
        </w:rPr>
        <w:t>гиперспектральные</w:t>
      </w:r>
      <w:proofErr w:type="spellEnd"/>
      <w:r w:rsidRPr="00360547">
        <w:rPr>
          <w:rFonts w:ascii="Times New Roman" w:hAnsi="Times New Roman" w:cs="Times New Roman"/>
          <w:sz w:val="28"/>
          <w:szCs w:val="28"/>
        </w:rPr>
        <w:t xml:space="preserve"> сенсоры на БАС;</w:t>
      </w:r>
    </w:p>
    <w:p w14:paraId="044B775B" w14:textId="77777777" w:rsidR="00360547" w:rsidRPr="00360547" w:rsidRDefault="00360547" w:rsidP="00360547">
      <w:pPr>
        <w:pStyle w:val="ConsPlusNormal"/>
        <w:numPr>
          <w:ilvl w:val="0"/>
          <w:numId w:val="10"/>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лазерные сканеры (</w:t>
      </w:r>
      <w:proofErr w:type="spellStart"/>
      <w:r w:rsidRPr="00360547">
        <w:rPr>
          <w:rFonts w:ascii="Times New Roman" w:hAnsi="Times New Roman" w:cs="Times New Roman"/>
          <w:sz w:val="28"/>
          <w:szCs w:val="28"/>
        </w:rPr>
        <w:t>лидары</w:t>
      </w:r>
      <w:proofErr w:type="spellEnd"/>
      <w:r w:rsidRPr="00360547">
        <w:rPr>
          <w:rFonts w:ascii="Times New Roman" w:hAnsi="Times New Roman" w:cs="Times New Roman"/>
          <w:sz w:val="28"/>
          <w:szCs w:val="28"/>
        </w:rPr>
        <w:t>).</w:t>
      </w:r>
    </w:p>
    <w:p w14:paraId="5E2E961A" w14:textId="77777777" w:rsidR="00360547" w:rsidRPr="00360547" w:rsidRDefault="00360547" w:rsidP="00360547">
      <w:pPr>
        <w:pStyle w:val="ConsPlusNormal"/>
        <w:numPr>
          <w:ilvl w:val="0"/>
          <w:numId w:val="6"/>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Программно-аппаратные комплексы обработки данных:</w:t>
      </w:r>
    </w:p>
    <w:p w14:paraId="3C415E8E" w14:textId="58B06C31" w:rsidR="00360547" w:rsidRPr="00360547" w:rsidRDefault="00360547" w:rsidP="00360547">
      <w:pPr>
        <w:pStyle w:val="ConsPlusNormal"/>
        <w:numPr>
          <w:ilvl w:val="0"/>
          <w:numId w:val="11"/>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 xml:space="preserve">автоматизированные рабочие места (АРМ) операторов </w:t>
      </w:r>
      <w:r>
        <w:rPr>
          <w:rFonts w:ascii="Times New Roman" w:hAnsi="Times New Roman" w:cs="Times New Roman"/>
          <w:sz w:val="28"/>
          <w:szCs w:val="28"/>
        </w:rPr>
        <w:t xml:space="preserve">для приема, обработки и анализа </w:t>
      </w:r>
      <w:r w:rsidRPr="00360547">
        <w:rPr>
          <w:rFonts w:ascii="Times New Roman" w:hAnsi="Times New Roman" w:cs="Times New Roman"/>
          <w:sz w:val="28"/>
          <w:szCs w:val="28"/>
        </w:rPr>
        <w:t>видеопотока с БАС и стационарных камер;</w:t>
      </w:r>
    </w:p>
    <w:p w14:paraId="32D531C6" w14:textId="5AA4909D" w:rsidR="00360547" w:rsidRPr="00360547" w:rsidRDefault="00360547" w:rsidP="00360547">
      <w:pPr>
        <w:pStyle w:val="ConsPlusNormal"/>
        <w:numPr>
          <w:ilvl w:val="0"/>
          <w:numId w:val="11"/>
        </w:numPr>
        <w:spacing w:afterAutospacing="0"/>
        <w:contextualSpacing/>
        <w:rPr>
          <w:rFonts w:ascii="Times New Roman" w:hAnsi="Times New Roman" w:cs="Times New Roman"/>
          <w:sz w:val="28"/>
          <w:szCs w:val="28"/>
        </w:rPr>
      </w:pPr>
      <w:r w:rsidRPr="00360547">
        <w:rPr>
          <w:rFonts w:ascii="Times New Roman" w:hAnsi="Times New Roman" w:cs="Times New Roman"/>
          <w:sz w:val="28"/>
          <w:szCs w:val="28"/>
        </w:rPr>
        <w:t>системы видео аналитики на базе ИИ.</w:t>
      </w:r>
    </w:p>
    <w:p w14:paraId="37E337A5" w14:textId="77777777" w:rsidR="00360547" w:rsidRPr="00360547" w:rsidRDefault="00360547" w:rsidP="00360547">
      <w:pPr>
        <w:pStyle w:val="ConsPlusNormal"/>
        <w:ind w:firstLine="360"/>
        <w:contextualSpacing/>
        <w:rPr>
          <w:rFonts w:ascii="Times New Roman" w:hAnsi="Times New Roman" w:cs="Times New Roman"/>
          <w:sz w:val="28"/>
          <w:szCs w:val="28"/>
        </w:rPr>
      </w:pPr>
      <w:r w:rsidRPr="00360547">
        <w:rPr>
          <w:rFonts w:ascii="Times New Roman" w:hAnsi="Times New Roman" w:cs="Times New Roman"/>
          <w:sz w:val="28"/>
          <w:szCs w:val="28"/>
        </w:rPr>
        <w:t xml:space="preserve">Указанные системы должны обеспечивать работу в автоматическом режиме без вмешательства оператора в процесс фиксации, а также наличие функций точной временной и </w:t>
      </w:r>
      <w:proofErr w:type="spellStart"/>
      <w:r w:rsidRPr="00360547">
        <w:rPr>
          <w:rFonts w:ascii="Times New Roman" w:hAnsi="Times New Roman" w:cs="Times New Roman"/>
          <w:sz w:val="28"/>
          <w:szCs w:val="28"/>
        </w:rPr>
        <w:t>геопространственной</w:t>
      </w:r>
      <w:proofErr w:type="spellEnd"/>
      <w:r w:rsidRPr="00360547">
        <w:rPr>
          <w:rFonts w:ascii="Times New Roman" w:hAnsi="Times New Roman" w:cs="Times New Roman"/>
          <w:sz w:val="28"/>
          <w:szCs w:val="28"/>
        </w:rPr>
        <w:t xml:space="preserve"> привязки материалов.</w:t>
      </w:r>
    </w:p>
    <w:p w14:paraId="22DA900E" w14:textId="77777777" w:rsidR="00360547" w:rsidRPr="00360547" w:rsidRDefault="00360547" w:rsidP="00360547">
      <w:pPr>
        <w:pStyle w:val="ConsPlusNormal"/>
        <w:contextualSpacing/>
        <w:jc w:val="both"/>
        <w:rPr>
          <w:rFonts w:ascii="Times New Roman" w:hAnsi="Times New Roman" w:cs="Times New Roman"/>
          <w:b/>
          <w:sz w:val="28"/>
          <w:szCs w:val="28"/>
        </w:rPr>
      </w:pPr>
    </w:p>
    <w:p w14:paraId="35D53E21" w14:textId="77777777" w:rsidR="00360547" w:rsidRPr="00360547" w:rsidRDefault="00360547" w:rsidP="00360547">
      <w:pPr>
        <w:pStyle w:val="ConsPlusNormal"/>
        <w:ind w:firstLine="540"/>
        <w:contextualSpacing/>
        <w:jc w:val="both"/>
        <w:rPr>
          <w:rFonts w:ascii="Times New Roman" w:hAnsi="Times New Roman" w:cs="Times New Roman"/>
          <w:sz w:val="28"/>
          <w:szCs w:val="28"/>
        </w:rPr>
      </w:pPr>
    </w:p>
    <w:p w14:paraId="376F8C4E" w14:textId="77777777" w:rsidR="00D67D72" w:rsidRPr="00360547" w:rsidRDefault="00D67D72" w:rsidP="00360547">
      <w:pPr>
        <w:pStyle w:val="Standard"/>
        <w:contextualSpacing/>
        <w:jc w:val="center"/>
        <w:rPr>
          <w:rFonts w:ascii="Times New Roman" w:hAnsi="Times New Roman" w:cs="Times New Roman"/>
          <w:b/>
          <w:bCs/>
          <w:sz w:val="28"/>
          <w:szCs w:val="28"/>
        </w:rPr>
      </w:pPr>
    </w:p>
    <w:sectPr w:rsidR="00D67D72" w:rsidRPr="00360547" w:rsidSect="003D599A">
      <w:headerReference w:type="default" r:id="rId44"/>
      <w:headerReference w:type="first" r:id="rId45"/>
      <w:pgSz w:w="11906" w:h="16838"/>
      <w:pgMar w:top="142" w:right="707" w:bottom="1276"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A736F" w14:textId="77777777" w:rsidR="00E96A4D" w:rsidRDefault="00E96A4D" w:rsidP="007F532D">
      <w:pPr>
        <w:spacing w:after="0" w:line="240" w:lineRule="auto"/>
      </w:pPr>
      <w:r>
        <w:separator/>
      </w:r>
    </w:p>
  </w:endnote>
  <w:endnote w:type="continuationSeparator" w:id="0">
    <w:p w14:paraId="5B0AB22D" w14:textId="77777777" w:rsidR="00E96A4D" w:rsidRDefault="00E96A4D" w:rsidP="007F5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empora LGC Uni">
    <w:altName w:val="Times New Roman"/>
    <w:charset w:val="01"/>
    <w:family w:val="roman"/>
    <w:pitch w:val="variable"/>
  </w:font>
  <w:font w:name="Droid Sans Fallback">
    <w:altName w:val="Times New Roman"/>
    <w:charset w:val="00"/>
    <w:family w:val="auto"/>
    <w:pitch w:val="variable"/>
  </w:font>
  <w:font w:name="FreeSans">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267B5" w14:textId="77777777" w:rsidR="00E96A4D" w:rsidRDefault="00E96A4D" w:rsidP="007F532D">
      <w:pPr>
        <w:spacing w:after="0" w:line="240" w:lineRule="auto"/>
      </w:pPr>
      <w:r>
        <w:separator/>
      </w:r>
    </w:p>
  </w:footnote>
  <w:footnote w:type="continuationSeparator" w:id="0">
    <w:p w14:paraId="6721ADB9" w14:textId="77777777" w:rsidR="00E96A4D" w:rsidRDefault="00E96A4D" w:rsidP="007F53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6F849" w14:textId="52994F7F" w:rsidR="004D73D2" w:rsidRDefault="004D73D2" w:rsidP="007417A0">
    <w:pPr>
      <w:pStyle w:val="a3"/>
      <w:widowControl w:val="0"/>
      <w:suppressLineNumbers w:val="0"/>
      <w:suppressAutoHyphens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70F37" w14:textId="77777777" w:rsidR="004D73D2" w:rsidRPr="007F532D" w:rsidRDefault="004D73D2" w:rsidP="007F532D">
    <w:pPr>
      <w:pStyle w:val="a3"/>
      <w:widowControl w:val="0"/>
      <w:suppressLineNumbers w:val="0"/>
      <w:suppressAutoHyphens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B0E52"/>
    <w:multiLevelType w:val="multilevel"/>
    <w:tmpl w:val="B6D6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D0551C"/>
    <w:multiLevelType w:val="hybridMultilevel"/>
    <w:tmpl w:val="49720F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5B7A7C"/>
    <w:multiLevelType w:val="hybridMultilevel"/>
    <w:tmpl w:val="7A6E2A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DFE"/>
    <w:multiLevelType w:val="hybridMultilevel"/>
    <w:tmpl w:val="B2B8B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CA631E"/>
    <w:multiLevelType w:val="hybridMultilevel"/>
    <w:tmpl w:val="6CC099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B25BDE"/>
    <w:multiLevelType w:val="hybridMultilevel"/>
    <w:tmpl w:val="E724E3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DE03C4"/>
    <w:multiLevelType w:val="multilevel"/>
    <w:tmpl w:val="2D3E0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604AA1"/>
    <w:multiLevelType w:val="hybridMultilevel"/>
    <w:tmpl w:val="416EA8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9C2B07"/>
    <w:multiLevelType w:val="hybridMultilevel"/>
    <w:tmpl w:val="B2B8B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F94639"/>
    <w:multiLevelType w:val="hybridMultilevel"/>
    <w:tmpl w:val="6CFA2B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F5355D"/>
    <w:multiLevelType w:val="hybridMultilevel"/>
    <w:tmpl w:val="428A12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7"/>
  </w:num>
  <w:num w:numId="5">
    <w:abstractNumId w:val="10"/>
  </w:num>
  <w:num w:numId="6">
    <w:abstractNumId w:val="8"/>
  </w:num>
  <w:num w:numId="7">
    <w:abstractNumId w:val="9"/>
  </w:num>
  <w:num w:numId="8">
    <w:abstractNumId w:val="4"/>
  </w:num>
  <w:num w:numId="9">
    <w:abstractNumId w:val="2"/>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756"/>
    <w:rsid w:val="0000244C"/>
    <w:rsid w:val="0000741F"/>
    <w:rsid w:val="00023ACE"/>
    <w:rsid w:val="0002593E"/>
    <w:rsid w:val="00040097"/>
    <w:rsid w:val="0008020F"/>
    <w:rsid w:val="0008721B"/>
    <w:rsid w:val="000B4F3C"/>
    <w:rsid w:val="000C3C21"/>
    <w:rsid w:val="000E02BE"/>
    <w:rsid w:val="000E3D24"/>
    <w:rsid w:val="000E547E"/>
    <w:rsid w:val="000E6EBA"/>
    <w:rsid w:val="000E75B2"/>
    <w:rsid w:val="000F2B1C"/>
    <w:rsid w:val="00105747"/>
    <w:rsid w:val="0013064F"/>
    <w:rsid w:val="001470FC"/>
    <w:rsid w:val="0016552B"/>
    <w:rsid w:val="001751B2"/>
    <w:rsid w:val="00190597"/>
    <w:rsid w:val="0019529D"/>
    <w:rsid w:val="001A12AF"/>
    <w:rsid w:val="001A204F"/>
    <w:rsid w:val="001B3BF9"/>
    <w:rsid w:val="001B7CB9"/>
    <w:rsid w:val="001D2FAF"/>
    <w:rsid w:val="001F53B0"/>
    <w:rsid w:val="00210467"/>
    <w:rsid w:val="00231DDC"/>
    <w:rsid w:val="0023483B"/>
    <w:rsid w:val="002379E9"/>
    <w:rsid w:val="00254330"/>
    <w:rsid w:val="002567A4"/>
    <w:rsid w:val="002571A9"/>
    <w:rsid w:val="00266A63"/>
    <w:rsid w:val="002A0856"/>
    <w:rsid w:val="002B4FF8"/>
    <w:rsid w:val="002C7A5A"/>
    <w:rsid w:val="002D6725"/>
    <w:rsid w:val="00312CD8"/>
    <w:rsid w:val="003157D9"/>
    <w:rsid w:val="00322CEF"/>
    <w:rsid w:val="0033202E"/>
    <w:rsid w:val="00337298"/>
    <w:rsid w:val="00350B70"/>
    <w:rsid w:val="00360547"/>
    <w:rsid w:val="00381843"/>
    <w:rsid w:val="0039342C"/>
    <w:rsid w:val="003A588F"/>
    <w:rsid w:val="003C57E7"/>
    <w:rsid w:val="003D599A"/>
    <w:rsid w:val="003F50CF"/>
    <w:rsid w:val="00402FA7"/>
    <w:rsid w:val="00410288"/>
    <w:rsid w:val="004400F1"/>
    <w:rsid w:val="0044569D"/>
    <w:rsid w:val="00450DFB"/>
    <w:rsid w:val="00454728"/>
    <w:rsid w:val="00460102"/>
    <w:rsid w:val="004622C1"/>
    <w:rsid w:val="00465CBA"/>
    <w:rsid w:val="0048297F"/>
    <w:rsid w:val="004A0625"/>
    <w:rsid w:val="004A2F48"/>
    <w:rsid w:val="004A66B1"/>
    <w:rsid w:val="004A7637"/>
    <w:rsid w:val="004B7AFE"/>
    <w:rsid w:val="004C203C"/>
    <w:rsid w:val="004D4B9A"/>
    <w:rsid w:val="004D73D2"/>
    <w:rsid w:val="004E09D3"/>
    <w:rsid w:val="004E3A82"/>
    <w:rsid w:val="004F4DDF"/>
    <w:rsid w:val="00515182"/>
    <w:rsid w:val="005434C7"/>
    <w:rsid w:val="00543C5E"/>
    <w:rsid w:val="00553D2F"/>
    <w:rsid w:val="00554A7F"/>
    <w:rsid w:val="00561FD5"/>
    <w:rsid w:val="00574968"/>
    <w:rsid w:val="0058274A"/>
    <w:rsid w:val="00586F2F"/>
    <w:rsid w:val="0058730B"/>
    <w:rsid w:val="00592566"/>
    <w:rsid w:val="00593417"/>
    <w:rsid w:val="0059704B"/>
    <w:rsid w:val="005A1445"/>
    <w:rsid w:val="005A44B7"/>
    <w:rsid w:val="005A5CE5"/>
    <w:rsid w:val="005B6197"/>
    <w:rsid w:val="005C265F"/>
    <w:rsid w:val="005E6332"/>
    <w:rsid w:val="005F1AD7"/>
    <w:rsid w:val="00603911"/>
    <w:rsid w:val="00630893"/>
    <w:rsid w:val="006408DF"/>
    <w:rsid w:val="00642745"/>
    <w:rsid w:val="0065480C"/>
    <w:rsid w:val="00667F0A"/>
    <w:rsid w:val="00671C94"/>
    <w:rsid w:val="006810CA"/>
    <w:rsid w:val="00681187"/>
    <w:rsid w:val="00682619"/>
    <w:rsid w:val="00693925"/>
    <w:rsid w:val="006A0F40"/>
    <w:rsid w:val="006A4804"/>
    <w:rsid w:val="006A7860"/>
    <w:rsid w:val="006B2055"/>
    <w:rsid w:val="006B562B"/>
    <w:rsid w:val="006D387F"/>
    <w:rsid w:val="006D538B"/>
    <w:rsid w:val="006D54A5"/>
    <w:rsid w:val="006D5B92"/>
    <w:rsid w:val="006E38AA"/>
    <w:rsid w:val="006F4C3B"/>
    <w:rsid w:val="006F5BAB"/>
    <w:rsid w:val="00700CF9"/>
    <w:rsid w:val="007157EB"/>
    <w:rsid w:val="00720F55"/>
    <w:rsid w:val="007417A0"/>
    <w:rsid w:val="007473A6"/>
    <w:rsid w:val="007613EB"/>
    <w:rsid w:val="0079373D"/>
    <w:rsid w:val="00797612"/>
    <w:rsid w:val="007B599F"/>
    <w:rsid w:val="007C115F"/>
    <w:rsid w:val="007F08E7"/>
    <w:rsid w:val="007F1678"/>
    <w:rsid w:val="007F327C"/>
    <w:rsid w:val="007F532D"/>
    <w:rsid w:val="008011E6"/>
    <w:rsid w:val="00825F99"/>
    <w:rsid w:val="008340C7"/>
    <w:rsid w:val="00842AA2"/>
    <w:rsid w:val="0084523C"/>
    <w:rsid w:val="0085712E"/>
    <w:rsid w:val="008748A4"/>
    <w:rsid w:val="00875FFF"/>
    <w:rsid w:val="00893323"/>
    <w:rsid w:val="008A19E0"/>
    <w:rsid w:val="008B36C3"/>
    <w:rsid w:val="008C5276"/>
    <w:rsid w:val="008E5719"/>
    <w:rsid w:val="008E5FB0"/>
    <w:rsid w:val="008F3CD1"/>
    <w:rsid w:val="0091028C"/>
    <w:rsid w:val="00922775"/>
    <w:rsid w:val="0092495B"/>
    <w:rsid w:val="009572A1"/>
    <w:rsid w:val="009579AA"/>
    <w:rsid w:val="00960A6C"/>
    <w:rsid w:val="00975B0D"/>
    <w:rsid w:val="00975E77"/>
    <w:rsid w:val="0098295A"/>
    <w:rsid w:val="00997384"/>
    <w:rsid w:val="00997E0D"/>
    <w:rsid w:val="009A58FA"/>
    <w:rsid w:val="009A6F30"/>
    <w:rsid w:val="009C4E4B"/>
    <w:rsid w:val="009C69DB"/>
    <w:rsid w:val="009E7508"/>
    <w:rsid w:val="009E7EA1"/>
    <w:rsid w:val="009F2682"/>
    <w:rsid w:val="009F2EAD"/>
    <w:rsid w:val="009F40C2"/>
    <w:rsid w:val="00A04B67"/>
    <w:rsid w:val="00A174E2"/>
    <w:rsid w:val="00A27E52"/>
    <w:rsid w:val="00A31A2B"/>
    <w:rsid w:val="00A34A37"/>
    <w:rsid w:val="00A53F7B"/>
    <w:rsid w:val="00A56AB7"/>
    <w:rsid w:val="00A76A4D"/>
    <w:rsid w:val="00A9579B"/>
    <w:rsid w:val="00A97129"/>
    <w:rsid w:val="00AA0262"/>
    <w:rsid w:val="00AA4058"/>
    <w:rsid w:val="00AA45D0"/>
    <w:rsid w:val="00AC1F65"/>
    <w:rsid w:val="00AC5107"/>
    <w:rsid w:val="00AD4DA3"/>
    <w:rsid w:val="00AD65D0"/>
    <w:rsid w:val="00AF1FF4"/>
    <w:rsid w:val="00AF5510"/>
    <w:rsid w:val="00B13099"/>
    <w:rsid w:val="00B17119"/>
    <w:rsid w:val="00B30B14"/>
    <w:rsid w:val="00B32475"/>
    <w:rsid w:val="00B54DCF"/>
    <w:rsid w:val="00B9531A"/>
    <w:rsid w:val="00B954AF"/>
    <w:rsid w:val="00BD61F2"/>
    <w:rsid w:val="00BE15BC"/>
    <w:rsid w:val="00BF680A"/>
    <w:rsid w:val="00C005EB"/>
    <w:rsid w:val="00C07696"/>
    <w:rsid w:val="00C269AB"/>
    <w:rsid w:val="00C275B5"/>
    <w:rsid w:val="00C32C73"/>
    <w:rsid w:val="00C4311F"/>
    <w:rsid w:val="00C479B7"/>
    <w:rsid w:val="00C53170"/>
    <w:rsid w:val="00C54291"/>
    <w:rsid w:val="00C612BB"/>
    <w:rsid w:val="00C876A6"/>
    <w:rsid w:val="00C9401E"/>
    <w:rsid w:val="00C95ABC"/>
    <w:rsid w:val="00CA0058"/>
    <w:rsid w:val="00CC0FEB"/>
    <w:rsid w:val="00CD2115"/>
    <w:rsid w:val="00CE3426"/>
    <w:rsid w:val="00D032BF"/>
    <w:rsid w:val="00D10783"/>
    <w:rsid w:val="00D34DAF"/>
    <w:rsid w:val="00D36F62"/>
    <w:rsid w:val="00D50D8B"/>
    <w:rsid w:val="00D53B87"/>
    <w:rsid w:val="00D601EF"/>
    <w:rsid w:val="00D67D72"/>
    <w:rsid w:val="00D8514E"/>
    <w:rsid w:val="00D96260"/>
    <w:rsid w:val="00D97757"/>
    <w:rsid w:val="00DC0661"/>
    <w:rsid w:val="00DD3962"/>
    <w:rsid w:val="00DD5362"/>
    <w:rsid w:val="00DD5821"/>
    <w:rsid w:val="00DD5C3C"/>
    <w:rsid w:val="00DD736F"/>
    <w:rsid w:val="00DE31E2"/>
    <w:rsid w:val="00DE6369"/>
    <w:rsid w:val="00DF35AE"/>
    <w:rsid w:val="00E243BA"/>
    <w:rsid w:val="00E6614F"/>
    <w:rsid w:val="00E67E18"/>
    <w:rsid w:val="00E71C99"/>
    <w:rsid w:val="00E731B3"/>
    <w:rsid w:val="00E96264"/>
    <w:rsid w:val="00E96A4D"/>
    <w:rsid w:val="00EA5E00"/>
    <w:rsid w:val="00EC2555"/>
    <w:rsid w:val="00EC6497"/>
    <w:rsid w:val="00EF174D"/>
    <w:rsid w:val="00F00321"/>
    <w:rsid w:val="00F10360"/>
    <w:rsid w:val="00F21DEA"/>
    <w:rsid w:val="00F332B3"/>
    <w:rsid w:val="00F43C67"/>
    <w:rsid w:val="00F46D3E"/>
    <w:rsid w:val="00F47CD1"/>
    <w:rsid w:val="00F503EC"/>
    <w:rsid w:val="00F5415E"/>
    <w:rsid w:val="00F61382"/>
    <w:rsid w:val="00F657AB"/>
    <w:rsid w:val="00F75903"/>
    <w:rsid w:val="00F76687"/>
    <w:rsid w:val="00F8514D"/>
    <w:rsid w:val="00F93A2B"/>
    <w:rsid w:val="00F94756"/>
    <w:rsid w:val="00F94ACF"/>
    <w:rsid w:val="00F9500E"/>
    <w:rsid w:val="00FA086E"/>
    <w:rsid w:val="00FA3602"/>
    <w:rsid w:val="00FB3C83"/>
    <w:rsid w:val="00FB3DD8"/>
    <w:rsid w:val="00FC4082"/>
    <w:rsid w:val="00FD3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9B2F7"/>
  <w15:chartTrackingRefBased/>
  <w15:docId w15:val="{8B8B1F54-AFF3-4C43-97D2-EA353085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7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94756"/>
    <w:pPr>
      <w:suppressAutoHyphens/>
      <w:autoSpaceDN w:val="0"/>
      <w:spacing w:after="0" w:line="240" w:lineRule="auto"/>
      <w:textAlignment w:val="baseline"/>
    </w:pPr>
    <w:rPr>
      <w:rFonts w:ascii="Tempora LGC Uni" w:eastAsia="Droid Sans Fallback" w:hAnsi="Tempora LGC Uni" w:cs="FreeSans"/>
      <w:kern w:val="3"/>
      <w:sz w:val="24"/>
      <w:szCs w:val="24"/>
      <w:lang w:eastAsia="zh-CN" w:bidi="hi-IN"/>
    </w:rPr>
  </w:style>
  <w:style w:type="paragraph" w:styleId="a3">
    <w:name w:val="header"/>
    <w:basedOn w:val="Standard"/>
    <w:link w:val="a4"/>
    <w:uiPriority w:val="99"/>
    <w:rsid w:val="00F94756"/>
    <w:pPr>
      <w:suppressLineNumbers/>
      <w:tabs>
        <w:tab w:val="center" w:pos="4819"/>
        <w:tab w:val="right" w:pos="9638"/>
      </w:tabs>
    </w:pPr>
  </w:style>
  <w:style w:type="character" w:customStyle="1" w:styleId="a4">
    <w:name w:val="Верхний колонтитул Знак"/>
    <w:basedOn w:val="a0"/>
    <w:link w:val="a3"/>
    <w:uiPriority w:val="99"/>
    <w:rsid w:val="00F94756"/>
    <w:rPr>
      <w:rFonts w:ascii="Tempora LGC Uni" w:eastAsia="Droid Sans Fallback" w:hAnsi="Tempora LGC Uni" w:cs="FreeSans"/>
      <w:kern w:val="3"/>
      <w:sz w:val="24"/>
      <w:szCs w:val="24"/>
      <w:lang w:eastAsia="zh-CN" w:bidi="hi-IN"/>
    </w:rPr>
  </w:style>
  <w:style w:type="paragraph" w:styleId="a5">
    <w:name w:val="List Paragraph"/>
    <w:basedOn w:val="Standard"/>
    <w:rsid w:val="00F94756"/>
    <w:pPr>
      <w:spacing w:after="200"/>
      <w:ind w:left="720"/>
    </w:pPr>
  </w:style>
  <w:style w:type="character" w:customStyle="1" w:styleId="Internetlink">
    <w:name w:val="Internet link"/>
    <w:rsid w:val="00F94756"/>
    <w:rPr>
      <w:color w:val="000080"/>
      <w:u w:val="single"/>
    </w:rPr>
  </w:style>
  <w:style w:type="character" w:customStyle="1" w:styleId="2">
    <w:name w:val="Основной текст (2)"/>
    <w:basedOn w:val="a0"/>
    <w:rsid w:val="00F94756"/>
    <w:rPr>
      <w:rFonts w:ascii="Times New Roman" w:eastAsia="Times New Roman" w:hAnsi="Times New Roman" w:cs="Times New Roman"/>
      <w:b w:val="0"/>
      <w:bCs w:val="0"/>
      <w:i w:val="0"/>
      <w:iCs w:val="0"/>
      <w:strike w:val="0"/>
      <w:dstrike w:val="0"/>
      <w:color w:val="1F2423"/>
      <w:spacing w:val="0"/>
      <w:w w:val="100"/>
      <w:position w:val="0"/>
      <w:sz w:val="28"/>
      <w:szCs w:val="28"/>
      <w:u w:val="none"/>
      <w:vertAlign w:val="baseline"/>
      <w:lang w:val="ru-RU" w:eastAsia="ru-RU" w:bidi="ru-RU"/>
    </w:rPr>
  </w:style>
  <w:style w:type="paragraph" w:styleId="a6">
    <w:name w:val="footer"/>
    <w:basedOn w:val="a"/>
    <w:link w:val="a7"/>
    <w:uiPriority w:val="99"/>
    <w:unhideWhenUsed/>
    <w:rsid w:val="007F53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F532D"/>
  </w:style>
  <w:style w:type="character" w:customStyle="1" w:styleId="a8">
    <w:name w:val="Основной текст_"/>
    <w:basedOn w:val="a0"/>
    <w:link w:val="1"/>
    <w:rsid w:val="000E75B2"/>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8"/>
    <w:rsid w:val="000E75B2"/>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bumpedfont15">
    <w:name w:val="bumpedfont15"/>
    <w:basedOn w:val="a0"/>
    <w:rsid w:val="0048297F"/>
  </w:style>
  <w:style w:type="paragraph" w:customStyle="1" w:styleId="s26">
    <w:name w:val="s26"/>
    <w:basedOn w:val="a"/>
    <w:rsid w:val="0048297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15">
    <w:name w:val="s15"/>
    <w:basedOn w:val="a"/>
    <w:rsid w:val="00D96260"/>
    <w:pPr>
      <w:spacing w:before="100" w:beforeAutospacing="1" w:after="100" w:afterAutospacing="1" w:line="240" w:lineRule="auto"/>
    </w:pPr>
    <w:rPr>
      <w:rFonts w:ascii="Times New Roman" w:hAnsi="Times New Roman" w:cs="Times New Roman"/>
      <w:sz w:val="24"/>
      <w:szCs w:val="24"/>
      <w:lang w:eastAsia="ru-RU"/>
    </w:rPr>
  </w:style>
  <w:style w:type="character" w:styleId="a9">
    <w:name w:val="Hyperlink"/>
    <w:basedOn w:val="a0"/>
    <w:uiPriority w:val="99"/>
    <w:semiHidden/>
    <w:unhideWhenUsed/>
    <w:rsid w:val="00410288"/>
    <w:rPr>
      <w:color w:val="0000FF"/>
      <w:u w:val="single"/>
    </w:rPr>
  </w:style>
  <w:style w:type="table" w:customStyle="1" w:styleId="10">
    <w:name w:val="Сетка таблицы1"/>
    <w:basedOn w:val="a1"/>
    <w:next w:val="aa"/>
    <w:uiPriority w:val="59"/>
    <w:rsid w:val="0044569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445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97612"/>
    <w:pPr>
      <w:widowControl w:val="0"/>
      <w:autoSpaceDE w:val="0"/>
      <w:autoSpaceDN w:val="0"/>
      <w:spacing w:after="0" w:afterAutospacing="1" w:line="240" w:lineRule="auto"/>
      <w:ind w:firstLine="709"/>
    </w:pPr>
    <w:rPr>
      <w:rFonts w:ascii="Calibri" w:eastAsia="Times New Roman" w:hAnsi="Calibri" w:cs="Calibri"/>
      <w:szCs w:val="20"/>
      <w:lang w:eastAsia="ru-RU"/>
    </w:rPr>
  </w:style>
  <w:style w:type="paragraph" w:customStyle="1" w:styleId="ConsPlusTitle">
    <w:name w:val="ConsPlusTitle"/>
    <w:rsid w:val="00797612"/>
    <w:pPr>
      <w:widowControl w:val="0"/>
      <w:autoSpaceDE w:val="0"/>
      <w:autoSpaceDN w:val="0"/>
      <w:spacing w:after="0" w:line="240" w:lineRule="auto"/>
    </w:pPr>
    <w:rPr>
      <w:rFonts w:ascii="Calibri" w:eastAsia="Times New Roman" w:hAnsi="Calibri" w:cs="Calibri"/>
      <w:b/>
      <w:szCs w:val="20"/>
      <w:lang w:eastAsia="ru-RU"/>
    </w:rPr>
  </w:style>
  <w:style w:type="paragraph" w:styleId="ab">
    <w:name w:val="Normal (Web)"/>
    <w:basedOn w:val="a"/>
    <w:uiPriority w:val="99"/>
    <w:unhideWhenUsed/>
    <w:rsid w:val="003605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0">
    <w:name w:val="standard"/>
    <w:basedOn w:val="a"/>
    <w:rsid w:val="003605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33202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320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9669&amp;date=08.12.2025&amp;dst=100483&amp;field=134" TargetMode="External"/><Relationship Id="rId18" Type="http://schemas.openxmlformats.org/officeDocument/2006/relationships/hyperlink" Target="https://login.consultant.ru/link/?req=doc&amp;base=LAW&amp;n=499669&amp;date=08.12.2025&amp;dst=101391&amp;field=134" TargetMode="External"/><Relationship Id="rId26" Type="http://schemas.openxmlformats.org/officeDocument/2006/relationships/hyperlink" Target="https://login.consultant.ru/link/?req=doc&amp;base=LAW&amp;n=499669&amp;date=08.12.2025&amp;dst=101242&amp;field=134" TargetMode="External"/><Relationship Id="rId39" Type="http://schemas.openxmlformats.org/officeDocument/2006/relationships/hyperlink" Target="https://login.consultant.ru/link/?req=doc&amp;base=LAW&amp;n=532260&amp;dst=101142" TargetMode="External"/><Relationship Id="rId21" Type="http://schemas.openxmlformats.org/officeDocument/2006/relationships/hyperlink" Target="https://login.consultant.ru/link/?req=doc&amp;base=LAW&amp;n=499669&amp;date=08.12.2025" TargetMode="External"/><Relationship Id="rId34" Type="http://schemas.openxmlformats.org/officeDocument/2006/relationships/hyperlink" Target="https://login.consultant.ru/link/?req=doc&amp;base=LAW&amp;n=499669&amp;date=08.12.2025&amp;dst=100981&amp;field=134" TargetMode="External"/><Relationship Id="rId42" Type="http://schemas.openxmlformats.org/officeDocument/2006/relationships/hyperlink" Target="https://login.consultant.ru/link/?req=doc&amp;base=LAW&amp;n=505958&amp;date=08.12.2025&amp;dst=100011&amp;field=134"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99669&amp;date=08.12.2025&amp;dst=100547&amp;field=134" TargetMode="External"/><Relationship Id="rId29" Type="http://schemas.openxmlformats.org/officeDocument/2006/relationships/hyperlink" Target="https://login.consultant.ru/link/?req=doc&amp;base=LAW&amp;n=499669&amp;date=08.12.2025&amp;dst=100632&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9669&amp;date=08.12.2025&amp;dst=100315&amp;field=134" TargetMode="External"/><Relationship Id="rId24" Type="http://schemas.openxmlformats.org/officeDocument/2006/relationships/hyperlink" Target="https://login.consultant.ru/link/?req=doc&amp;base=LAW&amp;n=499669&amp;date=08.12.2025&amp;dst=101212&amp;field=134" TargetMode="External"/><Relationship Id="rId32" Type="http://schemas.openxmlformats.org/officeDocument/2006/relationships/hyperlink" Target="https://login.consultant.ru/link/?req=doc&amp;base=LAW&amp;n=507514&amp;date=08.12.2025" TargetMode="External"/><Relationship Id="rId37" Type="http://schemas.openxmlformats.org/officeDocument/2006/relationships/hyperlink" Target="https://login.consultant.ru/link/?req=doc&amp;base=LAW&amp;n=532260" TargetMode="External"/><Relationship Id="rId40" Type="http://schemas.openxmlformats.org/officeDocument/2006/relationships/hyperlink" Target="https://login.consultant.ru/link/?req=doc&amp;base=LAW&amp;n=532260&amp;dst=100474"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LAW&amp;n=499669&amp;date=08.12.2025&amp;dst=100512&amp;field=134" TargetMode="External"/><Relationship Id="rId23" Type="http://schemas.openxmlformats.org/officeDocument/2006/relationships/hyperlink" Target="https://login.consultant.ru/link/?req=doc&amp;base=LAW&amp;n=499669&amp;date=08.12.2025&amp;dst=100813&amp;field=134" TargetMode="External"/><Relationship Id="rId28" Type="http://schemas.openxmlformats.org/officeDocument/2006/relationships/hyperlink" Target="https://login.consultant.ru/link/?req=doc&amp;base=LAW&amp;n=499669&amp;date=08.12.2025&amp;dst=101481&amp;field=134" TargetMode="External"/><Relationship Id="rId36" Type="http://schemas.openxmlformats.org/officeDocument/2006/relationships/hyperlink" Target="https://login.consultant.ru/link/?req=doc&amp;base=LAW&amp;n=532260&amp;dst=100422" TargetMode="External"/><Relationship Id="rId10" Type="http://schemas.openxmlformats.org/officeDocument/2006/relationships/hyperlink" Target="https://login.consultant.ru/link/?req=doc&amp;base=RLAW080&amp;n=149814&amp;date=08.12.2025&amp;dst=100013&amp;field=134" TargetMode="External"/><Relationship Id="rId19" Type="http://schemas.openxmlformats.org/officeDocument/2006/relationships/hyperlink" Target="https://login.consultant.ru/link/?req=doc&amp;base=LAW&amp;n=499669&amp;date=08.12.2025&amp;dst=101395&amp;field=134" TargetMode="External"/><Relationship Id="rId31" Type="http://schemas.openxmlformats.org/officeDocument/2006/relationships/hyperlink" Target="https://login.consultant.ru/link/?req=doc&amp;base=LAW&amp;n=509067&amp;date=08.12.2025"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9669&amp;date=08.12.2025" TargetMode="External"/><Relationship Id="rId14" Type="http://schemas.openxmlformats.org/officeDocument/2006/relationships/hyperlink" Target="https://login.consultant.ru/link/?req=doc&amp;base=LAW&amp;n=499669&amp;date=08.12.2025&amp;dst=100509&amp;field=134" TargetMode="External"/><Relationship Id="rId22" Type="http://schemas.openxmlformats.org/officeDocument/2006/relationships/hyperlink" Target="https://login.consultant.ru/link/?req=doc&amp;base=LAW&amp;n=509067&amp;date=08.12.2025" TargetMode="External"/><Relationship Id="rId27" Type="http://schemas.openxmlformats.org/officeDocument/2006/relationships/hyperlink" Target="https://login.consultant.ru/link/?req=doc&amp;base=LAW&amp;n=499669&amp;date=08.12.2025&amp;dst=101415&amp;field=134" TargetMode="External"/><Relationship Id="rId30" Type="http://schemas.openxmlformats.org/officeDocument/2006/relationships/hyperlink" Target="https://login.consultant.ru/link/?req=doc&amp;base=LAW&amp;n=499669&amp;date=08.12.2025&amp;dst=101176&amp;field=134" TargetMode="External"/><Relationship Id="rId35" Type="http://schemas.openxmlformats.org/officeDocument/2006/relationships/hyperlink" Target="https://login.consultant.ru/link/?req=doc&amp;base=LAW&amp;n=499669&amp;date=08.12.2025&amp;dst=101482&amp;field=134" TargetMode="External"/><Relationship Id="rId43" Type="http://schemas.openxmlformats.org/officeDocument/2006/relationships/hyperlink" Target="https://login.consultant.ru/link/?req=doc&amp;base=RLAW080&amp;n=149814&amp;date=08.12.2025&amp;dst=100013&amp;field=134" TargetMode="External"/><Relationship Id="rId8" Type="http://schemas.openxmlformats.org/officeDocument/2006/relationships/hyperlink" Target="https://login.consultant.ru/link/?req=doc&amp;base=LAW&amp;n=501480&amp;date=08.12.2025&amp;dst=1002&amp;field=134" TargetMode="External"/><Relationship Id="rId3" Type="http://schemas.openxmlformats.org/officeDocument/2006/relationships/styles" Target="styles.xml"/><Relationship Id="rId12" Type="http://schemas.openxmlformats.org/officeDocument/2006/relationships/hyperlink" Target="https://login.consultant.ru/link/?req=doc&amp;base=LAW&amp;n=499669&amp;date=08.12.2025&amp;dst=100274&amp;field=134" TargetMode="External"/><Relationship Id="rId17" Type="http://schemas.openxmlformats.org/officeDocument/2006/relationships/hyperlink" Target="https://login.consultant.ru/link/?req=doc&amp;base=LAW&amp;n=499669&amp;date=08.12.2025&amp;dst=101361&amp;field=134" TargetMode="External"/><Relationship Id="rId25" Type="http://schemas.openxmlformats.org/officeDocument/2006/relationships/hyperlink" Target="https://login.consultant.ru/link/?req=doc&amp;base=LAW&amp;n=499669&amp;date=08.12.2025&amp;dst=100888&amp;field=134" TargetMode="External"/><Relationship Id="rId33" Type="http://schemas.openxmlformats.org/officeDocument/2006/relationships/hyperlink" Target="https://login.consultant.ru/link/?req=doc&amp;base=LAW&amp;n=499669&amp;date=08.12.2025&amp;dst=100998&amp;field=134" TargetMode="External"/><Relationship Id="rId38" Type="http://schemas.openxmlformats.org/officeDocument/2006/relationships/hyperlink" Target="https://login.consultant.ru/link/?req=doc&amp;base=LAW&amp;n=532260&amp;dst=101142" TargetMode="External"/><Relationship Id="rId46" Type="http://schemas.openxmlformats.org/officeDocument/2006/relationships/fontTable" Target="fontTable.xml"/><Relationship Id="rId20" Type="http://schemas.openxmlformats.org/officeDocument/2006/relationships/hyperlink" Target="https://login.consultant.ru/link/?req=doc&amp;base=LAW&amp;n=499669&amp;date=08.12.2025" TargetMode="External"/><Relationship Id="rId41" Type="http://schemas.openxmlformats.org/officeDocument/2006/relationships/hyperlink" Target="https://login.consultant.ru/link/?req=doc&amp;base=LAW&amp;n=499669&amp;date=08.12.2025&amp;dst=10033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F2185-B2E4-43E9-8FAC-4286B0107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9180</Words>
  <Characters>52328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Владиславовна Литвиненко</dc:creator>
  <cp:keywords/>
  <dc:description/>
  <cp:lastModifiedBy>User</cp:lastModifiedBy>
  <cp:revision>31</cp:revision>
  <cp:lastPrinted>2026-08-12T23:22:00Z</cp:lastPrinted>
  <dcterms:created xsi:type="dcterms:W3CDTF">2026-06-24T04:15:00Z</dcterms:created>
  <dcterms:modified xsi:type="dcterms:W3CDTF">2026-08-13T05:53:00Z</dcterms:modified>
</cp:coreProperties>
</file>