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89BE9" w14:textId="77777777" w:rsidR="009A0A4A" w:rsidRPr="00ED65A0" w:rsidRDefault="009A0A4A" w:rsidP="009A0A4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D65A0"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14:paraId="5E6D5A67" w14:textId="325E144B" w:rsidR="009A0A4A" w:rsidRDefault="009A0A4A" w:rsidP="00F7296A">
      <w:pPr>
        <w:ind w:left="567" w:righ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D65A0">
        <w:rPr>
          <w:rFonts w:ascii="Times New Roman" w:hAnsi="Times New Roman" w:cs="Times New Roman"/>
          <w:sz w:val="28"/>
          <w:szCs w:val="28"/>
          <w:lang w:val="ru-RU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65CA5">
        <w:rPr>
          <w:rFonts w:ascii="Times New Roman" w:hAnsi="Times New Roman" w:cs="Times New Roman"/>
          <w:sz w:val="28"/>
          <w:szCs w:val="28"/>
          <w:lang w:val="ru-RU"/>
        </w:rPr>
        <w:t>остановлени</w:t>
      </w:r>
      <w:r w:rsidR="00EC2B9A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65CA5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города от 01.02.2018 № 202 «Об утверждении примерного Положения об оплате труда работников учреждений подведомственных отделу физкультуры и спорта администрации города Свободного, финансируемых за счет средств городского бюджета  (с учетом изменений, внесенных постановлением администрации города от 28.11.2019 № 2094, от 20.08.2020 № 1257, от 02.10.2020 № 1555, от 16.02.2021 № 225, от 11.11.2022 № 1626, от 25.10.2023 № 1637, от 11.10.2024 № 1441</w:t>
      </w:r>
      <w:r w:rsidR="00EC2B9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C2B9A" w:rsidRPr="00EC2B9A">
        <w:rPr>
          <w:lang w:val="ru-RU"/>
        </w:rPr>
        <w:t xml:space="preserve"> </w:t>
      </w:r>
      <w:r w:rsidR="00EC2B9A" w:rsidRPr="00EC2B9A">
        <w:rPr>
          <w:rFonts w:ascii="Times New Roman" w:hAnsi="Times New Roman" w:cs="Times New Roman"/>
          <w:sz w:val="28"/>
          <w:szCs w:val="28"/>
          <w:lang w:val="ru-RU"/>
        </w:rPr>
        <w:t>21.10.2025 № 1655</w:t>
      </w:r>
      <w:r w:rsidRPr="00F65CA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7881FAAB" w14:textId="013759ED" w:rsidR="00F7296A" w:rsidRDefault="00F7296A" w:rsidP="00F7296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</w:pPr>
      <w:r w:rsidRPr="00F7296A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val="ru-RU"/>
        </w:rPr>
        <w:t>В соответствии со статьей 134 Трудового кодекса Российской Федерации в целях обеспечения повышения уровня реального содержания заработной платы работников муниципальных учреждений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val="ru-RU"/>
        </w:rPr>
        <w:t>,</w:t>
      </w:r>
      <w:r w:rsidRPr="00F7296A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val="ru-RU"/>
        </w:rPr>
        <w:t xml:space="preserve"> в связи с ростом потребительских цен на товары и услуги, а также в связи со значительным увеличением с 01.01.2026 МРОТ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val="ru-RU"/>
        </w:rPr>
        <w:t>, о</w:t>
      </w:r>
      <w:r w:rsidRP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тдел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ом</w:t>
      </w:r>
      <w:r w:rsidRP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физкультуры и спорта администрации г. Свободного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проведена дифференциация окладов, действующих на 01.01.2026, за исключением</w:t>
      </w:r>
      <w:r w:rsid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категорий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«</w:t>
      </w:r>
      <w:proofErr w:type="spellStart"/>
      <w:r w:rsid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МРОТ</w:t>
      </w:r>
      <w:r w:rsidR="00073B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ников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»</w:t>
      </w:r>
      <w:r w:rsid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 xml:space="preserve"> и «</w:t>
      </w:r>
      <w:proofErr w:type="spellStart"/>
      <w:r w:rsid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Указн</w:t>
      </w:r>
      <w:r w:rsidR="00073B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иков</w:t>
      </w:r>
      <w:proofErr w:type="spellEnd"/>
      <w:r w:rsidR="00EC2B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.</w:t>
      </w:r>
    </w:p>
    <w:p w14:paraId="6BDE7261" w14:textId="77777777" w:rsidR="00B53BAC" w:rsidRDefault="00B53BAC" w:rsidP="00F7296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</w:pPr>
    </w:p>
    <w:tbl>
      <w:tblPr>
        <w:tblW w:w="6640" w:type="dxa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</w:tblGrid>
      <w:tr w:rsidR="00B53BAC" w:rsidRPr="00B53BAC" w14:paraId="0ADF54F8" w14:textId="77777777" w:rsidTr="00B53BAC">
        <w:trPr>
          <w:trHeight w:val="6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B898" w14:textId="35C32676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Учреждение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807A" w14:textId="0ADAC41B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ФОТ на месяц по прочим на 31.12.2025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9952" w14:textId="214121D9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ФОТ на месяц по прочим на 01.02.2026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9FD4" w14:textId="0A0882F2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 xml:space="preserve">Отклонение </w:t>
            </w: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%</w:t>
            </w:r>
          </w:p>
        </w:tc>
      </w:tr>
      <w:tr w:rsidR="00B53BAC" w:rsidRPr="00B53BAC" w14:paraId="732B6CD7" w14:textId="77777777" w:rsidTr="00B53BAC">
        <w:trPr>
          <w:trHeight w:val="4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767A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ЦСП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EBA0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878 040,40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5A00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932 109,33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9C07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106,16</w:t>
            </w:r>
          </w:p>
        </w:tc>
      </w:tr>
      <w:tr w:rsidR="00B53BAC" w:rsidRPr="00B53BAC" w14:paraId="2FF9D1E2" w14:textId="77777777" w:rsidTr="00B53BAC">
        <w:trPr>
          <w:trHeight w:val="4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6C10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 xml:space="preserve">СШ 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9AAC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273 535,84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91CC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307 512,00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2CBB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112,42</w:t>
            </w:r>
          </w:p>
        </w:tc>
      </w:tr>
      <w:tr w:rsidR="00B53BAC" w:rsidRPr="00B53BAC" w14:paraId="16EB53A9" w14:textId="77777777" w:rsidTr="00B53BAC">
        <w:trPr>
          <w:trHeight w:val="4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9DAD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СШ 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AFC4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226 803,52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DBB4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260 388,00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58A3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114,81</w:t>
            </w:r>
          </w:p>
        </w:tc>
      </w:tr>
      <w:tr w:rsidR="00B53BAC" w:rsidRPr="00B53BAC" w14:paraId="06D17C3E" w14:textId="77777777" w:rsidTr="00B53BAC">
        <w:trPr>
          <w:trHeight w:val="4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4A31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24CC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1 378 379,76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8EA3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1 500 009,33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59A" w14:textId="77777777" w:rsidR="00B53BAC" w:rsidRPr="00B53BAC" w:rsidRDefault="00B53BAC" w:rsidP="00B53B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</w:pPr>
            <w:r w:rsidRPr="00B53BAC">
              <w:rPr>
                <w:rFonts w:ascii="Calibri" w:eastAsia="Times New Roman" w:hAnsi="Calibri" w:cs="Calibri"/>
                <w:color w:val="000000"/>
                <w:kern w:val="0"/>
                <w:lang w:val="ru-RU" w:eastAsia="ru-RU"/>
                <w14:ligatures w14:val="none"/>
              </w:rPr>
              <w:t>108,82</w:t>
            </w:r>
          </w:p>
        </w:tc>
      </w:tr>
    </w:tbl>
    <w:p w14:paraId="022C7FE9" w14:textId="77777777" w:rsidR="00B53BAC" w:rsidRDefault="00B53BAC" w:rsidP="00F7296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</w:pPr>
    </w:p>
    <w:p w14:paraId="243209F2" w14:textId="0BA5CCA7" w:rsidR="009A0A4A" w:rsidRPr="00B53BAC" w:rsidRDefault="00AA0108" w:rsidP="00F7296A">
      <w:pPr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В связи с тем, что в бюджете на 2026 год предусмотрены средства на </w:t>
      </w:r>
      <w:r w:rsidRPr="00AA0108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дифференциаци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ю окладов работников, дополнительное у</w:t>
      </w:r>
      <w:r w:rsidR="00B53BAC" w:rsidRPr="00B53BA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величени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е</w:t>
      </w:r>
      <w:r w:rsidR="00B53BAC" w:rsidRPr="00B53BA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ФОТ </w:t>
      </w:r>
      <w:r w:rsidR="00B53BA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по учреждениям </w:t>
      </w:r>
      <w:r w:rsidR="00B53BAC" w:rsidRPr="00B53BA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не потребуется. </w:t>
      </w:r>
    </w:p>
    <w:sectPr w:rsidR="009A0A4A" w:rsidRPr="00B53B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DD4"/>
    <w:rsid w:val="00073B74"/>
    <w:rsid w:val="000A584E"/>
    <w:rsid w:val="002C39C6"/>
    <w:rsid w:val="00435BC9"/>
    <w:rsid w:val="004415B4"/>
    <w:rsid w:val="00446DD4"/>
    <w:rsid w:val="004E2031"/>
    <w:rsid w:val="0060117C"/>
    <w:rsid w:val="00615CA3"/>
    <w:rsid w:val="009A0A4A"/>
    <w:rsid w:val="00A93806"/>
    <w:rsid w:val="00AA0108"/>
    <w:rsid w:val="00B53BAC"/>
    <w:rsid w:val="00CD5E33"/>
    <w:rsid w:val="00EC2B9A"/>
    <w:rsid w:val="00EF13AE"/>
    <w:rsid w:val="00F7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42C6"/>
  <w15:chartTrackingRefBased/>
  <w15:docId w15:val="{7593037E-B013-4976-82D9-8C9137D2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A4A"/>
  </w:style>
  <w:style w:type="paragraph" w:styleId="1">
    <w:name w:val="heading 1"/>
    <w:basedOn w:val="a"/>
    <w:next w:val="a"/>
    <w:link w:val="10"/>
    <w:uiPriority w:val="9"/>
    <w:qFormat/>
    <w:rsid w:val="00446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D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6D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D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6D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6D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6D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6D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6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6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6DD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6DD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6D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6D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6D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6D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6D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6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6D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6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6D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6D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6D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6DD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6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6DD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6DD4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rsid w:val="00EF13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EF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2026-05-26T08:39:00Z</dcterms:created>
  <dcterms:modified xsi:type="dcterms:W3CDTF">2026-05-27T05:45:00Z</dcterms:modified>
</cp:coreProperties>
</file>