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156" w:rsidRPr="00B12D16" w:rsidRDefault="00B12D1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b/>
          <w:bCs/>
          <w:color w:val="000000"/>
          <w:sz w:val="28"/>
          <w:szCs w:val="28"/>
          <w:lang w:eastAsia="ru-RU"/>
        </w:rPr>
        <w:t>М</w:t>
      </w:r>
      <w:r w:rsidR="004D4156" w:rsidRPr="00B12D16">
        <w:rPr>
          <w:rFonts w:ascii="Times New Roman" w:eastAsia="Times New Roman" w:hAnsi="Times New Roman" w:cs="Times New Roman"/>
          <w:b/>
          <w:bCs/>
          <w:color w:val="000000"/>
          <w:sz w:val="28"/>
          <w:szCs w:val="28"/>
          <w:lang w:eastAsia="ru-RU"/>
        </w:rPr>
        <w:t>УНИЦИПАЛЬНОЕ ОБРАЗОВАНИЕ «ГОРОД СВОБОДНЫЙ»</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b/>
          <w:bCs/>
          <w:color w:val="000000"/>
          <w:sz w:val="28"/>
          <w:szCs w:val="28"/>
          <w:lang w:eastAsia="ru-RU"/>
        </w:rPr>
        <w:t>АДМИНИСТРАЦИЯ ГОРОДА СВОБОДНОГО</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b/>
          <w:bCs/>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b/>
          <w:bCs/>
          <w:color w:val="000000"/>
          <w:sz w:val="28"/>
          <w:szCs w:val="28"/>
          <w:lang w:eastAsia="ru-RU"/>
        </w:rPr>
        <w:t>ПОСТАНОВЛЕНИЕ</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от 05.03.2021 № 301</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г. Свободный</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b/>
          <w:bCs/>
          <w:color w:val="000000"/>
          <w:sz w:val="28"/>
          <w:szCs w:val="28"/>
          <w:lang w:eastAsia="ru-RU"/>
        </w:rPr>
        <w:t>О создании межведомственной комиссии по признанию жилого помещения муниципального жилищного фонда пригодным (непригодным) для проживания и многоквартирного дома аварийным и подлежащим сносу или реконструкции</w:t>
      </w:r>
    </w:p>
    <w:p w:rsidR="004D4156" w:rsidRPr="00B12D16" w:rsidRDefault="004D4156" w:rsidP="004D4156">
      <w:pPr>
        <w:spacing w:after="0" w:line="240" w:lineRule="auto"/>
        <w:ind w:firstLine="567"/>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(Изменения:</w:t>
      </w:r>
    </w:p>
    <w:p w:rsidR="004D4156" w:rsidRPr="00B12D16" w:rsidRDefault="004D4156" w:rsidP="004D4156">
      <w:pPr>
        <w:spacing w:after="0" w:line="240" w:lineRule="auto"/>
        <w:ind w:firstLine="567"/>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постановление </w:t>
      </w:r>
      <w:hyperlink r:id="rId5" w:tgtFrame="_blank" w:history="1">
        <w:r w:rsidRPr="00B12D16">
          <w:rPr>
            <w:rFonts w:ascii="Times New Roman" w:eastAsia="Times New Roman" w:hAnsi="Times New Roman" w:cs="Times New Roman"/>
            <w:color w:val="0000FF"/>
            <w:sz w:val="28"/>
            <w:szCs w:val="28"/>
            <w:lang w:eastAsia="ru-RU"/>
          </w:rPr>
          <w:t>от 01.04.2022 № 393</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постановление </w:t>
      </w:r>
      <w:hyperlink r:id="rId6" w:tgtFrame="_blank" w:history="1">
        <w:r w:rsidRPr="00B12D16">
          <w:rPr>
            <w:rFonts w:ascii="Times New Roman" w:eastAsia="Times New Roman" w:hAnsi="Times New Roman" w:cs="Times New Roman"/>
            <w:color w:val="0000FF"/>
            <w:sz w:val="28"/>
            <w:szCs w:val="28"/>
            <w:lang w:eastAsia="ru-RU"/>
          </w:rPr>
          <w:t>от 20.07.2023 № 967</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постановление </w:t>
      </w:r>
      <w:hyperlink r:id="rId7" w:tgtFrame="_blank" w:history="1">
        <w:r w:rsidRPr="00B12D16">
          <w:rPr>
            <w:rFonts w:ascii="Times New Roman" w:eastAsia="Times New Roman" w:hAnsi="Times New Roman" w:cs="Times New Roman"/>
            <w:color w:val="0000FF"/>
            <w:sz w:val="28"/>
            <w:szCs w:val="28"/>
            <w:lang w:eastAsia="ru-RU"/>
          </w:rPr>
          <w:t>от 11.08.2023 № 1126</w:t>
        </w:r>
      </w:hyperlink>
      <w:r w:rsidRPr="00B12D16">
        <w:rPr>
          <w:rFonts w:ascii="Times New Roman" w:eastAsia="Times New Roman" w:hAnsi="Times New Roman" w:cs="Times New Roman"/>
          <w:color w:val="000000"/>
          <w:sz w:val="28"/>
          <w:szCs w:val="28"/>
          <w:lang w:eastAsia="ru-RU"/>
        </w:rPr>
        <w:t>;(редакция утратила силу постановлением </w:t>
      </w:r>
      <w:hyperlink r:id="rId8" w:tgtFrame="_blank" w:history="1">
        <w:r w:rsidRPr="00B12D16">
          <w:rPr>
            <w:rFonts w:ascii="Times New Roman" w:eastAsia="Times New Roman" w:hAnsi="Times New Roman" w:cs="Times New Roman"/>
            <w:color w:val="0000FF"/>
            <w:sz w:val="28"/>
            <w:szCs w:val="28"/>
            <w:lang w:eastAsia="ru-RU"/>
          </w:rPr>
          <w:t>от 08.07.2024 № 906</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постановление </w:t>
      </w:r>
      <w:hyperlink r:id="rId9" w:tgtFrame="_blank" w:history="1">
        <w:r w:rsidRPr="00B12D16">
          <w:rPr>
            <w:rFonts w:ascii="Times New Roman" w:eastAsia="Times New Roman" w:hAnsi="Times New Roman" w:cs="Times New Roman"/>
            <w:color w:val="0000FF"/>
            <w:sz w:val="28"/>
            <w:szCs w:val="28"/>
            <w:lang w:eastAsia="ru-RU"/>
          </w:rPr>
          <w:t>от 08.07.2024 № 906</w:t>
        </w:r>
      </w:hyperlink>
      <w:r w:rsidRPr="00B12D16">
        <w:rPr>
          <w:rFonts w:ascii="Times New Roman" w:eastAsia="Times New Roman" w:hAnsi="Times New Roman" w:cs="Times New Roman"/>
          <w:color w:val="000000"/>
          <w:sz w:val="28"/>
          <w:szCs w:val="28"/>
          <w:lang w:eastAsia="ru-RU"/>
        </w:rPr>
        <w:t>;(редакция утратила силу постановлением </w:t>
      </w:r>
      <w:hyperlink r:id="rId10" w:tgtFrame="_blank" w:history="1">
        <w:r w:rsidRPr="00B12D16">
          <w:rPr>
            <w:rFonts w:ascii="Times New Roman" w:eastAsia="Times New Roman" w:hAnsi="Times New Roman" w:cs="Times New Roman"/>
            <w:color w:val="0000FF"/>
            <w:sz w:val="28"/>
            <w:szCs w:val="28"/>
            <w:lang w:eastAsia="ru-RU"/>
          </w:rPr>
          <w:t>от 01.08.2024 № 1002</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постановление </w:t>
      </w:r>
      <w:hyperlink r:id="rId11" w:tgtFrame="_blank" w:history="1">
        <w:r w:rsidRPr="00B12D16">
          <w:rPr>
            <w:rFonts w:ascii="Times New Roman" w:eastAsia="Times New Roman" w:hAnsi="Times New Roman" w:cs="Times New Roman"/>
            <w:color w:val="0000FF"/>
            <w:sz w:val="28"/>
            <w:szCs w:val="28"/>
            <w:lang w:eastAsia="ru-RU"/>
          </w:rPr>
          <w:t>от 01.08.2024 № 1002</w:t>
        </w:r>
      </w:hyperlink>
      <w:r w:rsidRPr="00B12D16">
        <w:rPr>
          <w:rFonts w:ascii="Times New Roman" w:eastAsia="Times New Roman" w:hAnsi="Times New Roman" w:cs="Times New Roman"/>
          <w:color w:val="0000FF"/>
          <w:sz w:val="28"/>
          <w:szCs w:val="28"/>
          <w:lang w:eastAsia="ru-RU"/>
        </w:rPr>
        <w:t> </w:t>
      </w:r>
      <w:r w:rsidRPr="00B12D16">
        <w:rPr>
          <w:rFonts w:ascii="Times New Roman" w:eastAsia="Times New Roman" w:hAnsi="Times New Roman" w:cs="Times New Roman"/>
          <w:color w:val="000000"/>
          <w:sz w:val="28"/>
          <w:szCs w:val="28"/>
          <w:lang w:eastAsia="ru-RU"/>
        </w:rPr>
        <w:t>(редакция утратила силу постановлением </w:t>
      </w:r>
      <w:hyperlink r:id="rId12" w:tgtFrame="_blank" w:history="1">
        <w:r w:rsidRPr="00B12D16">
          <w:rPr>
            <w:rFonts w:ascii="Times New Roman" w:eastAsia="Times New Roman" w:hAnsi="Times New Roman" w:cs="Times New Roman"/>
            <w:color w:val="0000FF"/>
            <w:sz w:val="28"/>
            <w:szCs w:val="28"/>
            <w:lang w:eastAsia="ru-RU"/>
          </w:rPr>
          <w:t>от 20.11.2024 № 1705</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постановление </w:t>
      </w:r>
      <w:hyperlink r:id="rId13" w:tgtFrame="_blank" w:history="1">
        <w:r w:rsidRPr="00B12D16">
          <w:rPr>
            <w:rFonts w:ascii="Times New Roman" w:eastAsia="Times New Roman" w:hAnsi="Times New Roman" w:cs="Times New Roman"/>
            <w:color w:val="0000FF"/>
            <w:sz w:val="28"/>
            <w:szCs w:val="28"/>
            <w:lang w:eastAsia="ru-RU"/>
          </w:rPr>
          <w:t>от 20.11.2024 № 1705</w:t>
        </w:r>
      </w:hyperlink>
      <w:r w:rsidRPr="00B12D16">
        <w:rPr>
          <w:rFonts w:ascii="Times New Roman" w:eastAsia="Times New Roman" w:hAnsi="Times New Roman" w:cs="Times New Roman"/>
          <w:color w:val="0000FF"/>
          <w:sz w:val="28"/>
          <w:szCs w:val="28"/>
          <w:lang w:eastAsia="ru-RU"/>
        </w:rPr>
        <w:t> </w:t>
      </w:r>
      <w:r w:rsidRPr="00B12D16">
        <w:rPr>
          <w:rFonts w:ascii="Times New Roman" w:eastAsia="Times New Roman" w:hAnsi="Times New Roman" w:cs="Times New Roman"/>
          <w:color w:val="000000"/>
          <w:sz w:val="28"/>
          <w:szCs w:val="28"/>
          <w:lang w:eastAsia="ru-RU"/>
        </w:rPr>
        <w:t>(редакция утратила силу постановлением </w:t>
      </w:r>
      <w:hyperlink r:id="rId14" w:tgtFrame="_blank" w:history="1">
        <w:r w:rsidRPr="00B12D16">
          <w:rPr>
            <w:rFonts w:ascii="Times New Roman" w:eastAsia="Times New Roman" w:hAnsi="Times New Roman" w:cs="Times New Roman"/>
            <w:color w:val="0000FF"/>
            <w:sz w:val="28"/>
            <w:szCs w:val="28"/>
            <w:lang w:eastAsia="ru-RU"/>
          </w:rPr>
          <w:t>от 14.02.2025 № 179</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постановление </w:t>
      </w:r>
      <w:hyperlink r:id="rId15" w:tgtFrame="_blank" w:history="1">
        <w:r w:rsidRPr="00B12D16">
          <w:rPr>
            <w:rFonts w:ascii="Times New Roman" w:eastAsia="Times New Roman" w:hAnsi="Times New Roman" w:cs="Times New Roman"/>
            <w:color w:val="0000FF"/>
            <w:sz w:val="28"/>
            <w:szCs w:val="28"/>
            <w:lang w:eastAsia="ru-RU"/>
          </w:rPr>
          <w:t>от 14.02.2025 № 179</w:t>
        </w:r>
      </w:hyperlink>
      <w:r w:rsidRPr="00B12D16">
        <w:rPr>
          <w:rFonts w:ascii="Times New Roman" w:eastAsia="Times New Roman" w:hAnsi="Times New Roman" w:cs="Times New Roman"/>
          <w:color w:val="000000"/>
          <w:sz w:val="28"/>
          <w:szCs w:val="28"/>
          <w:lang w:eastAsia="ru-RU"/>
        </w:rPr>
        <w:t>; (редакция утратила силу постановлением </w:t>
      </w:r>
      <w:hyperlink r:id="rId16" w:tgtFrame="_blank" w:history="1">
        <w:r w:rsidRPr="00B12D16">
          <w:rPr>
            <w:rFonts w:ascii="Times New Roman" w:eastAsia="Times New Roman" w:hAnsi="Times New Roman" w:cs="Times New Roman"/>
            <w:color w:val="0000FF"/>
            <w:sz w:val="28"/>
            <w:szCs w:val="28"/>
            <w:lang w:eastAsia="ru-RU"/>
          </w:rPr>
          <w:t>от 18.09.2025 № 1434</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постановление </w:t>
      </w:r>
      <w:hyperlink r:id="rId17" w:tgtFrame="_blank" w:history="1">
        <w:r w:rsidRPr="00B12D16">
          <w:rPr>
            <w:rFonts w:ascii="Times New Roman" w:eastAsia="Times New Roman" w:hAnsi="Times New Roman" w:cs="Times New Roman"/>
            <w:color w:val="0000FF"/>
            <w:sz w:val="28"/>
            <w:szCs w:val="28"/>
            <w:lang w:eastAsia="ru-RU"/>
          </w:rPr>
          <w:t>от 12.08.2025 № 1254</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постановление </w:t>
      </w:r>
      <w:hyperlink r:id="rId18" w:tgtFrame="_blank" w:history="1">
        <w:r w:rsidRPr="00B12D16">
          <w:rPr>
            <w:rFonts w:ascii="Times New Roman" w:eastAsia="Times New Roman" w:hAnsi="Times New Roman" w:cs="Times New Roman"/>
            <w:color w:val="0000FF"/>
            <w:sz w:val="28"/>
            <w:szCs w:val="28"/>
            <w:lang w:eastAsia="ru-RU"/>
          </w:rPr>
          <w:t>от 18.09.2025 № 1434</w:t>
        </w:r>
      </w:hyperlink>
      <w:r w:rsidRPr="00B12D16">
        <w:rPr>
          <w:rFonts w:ascii="Times New Roman" w:eastAsia="Times New Roman" w:hAnsi="Times New Roman" w:cs="Times New Roman"/>
          <w:color w:val="000000"/>
          <w:sz w:val="28"/>
          <w:szCs w:val="28"/>
          <w:lang w:eastAsia="ru-RU"/>
        </w:rPr>
        <w:t> (редакция утратила силу постановлением </w:t>
      </w:r>
      <w:hyperlink r:id="rId19" w:tgtFrame="_blank" w:history="1">
        <w:r w:rsidRPr="00B12D16">
          <w:rPr>
            <w:rFonts w:ascii="Times New Roman" w:eastAsia="Times New Roman" w:hAnsi="Times New Roman" w:cs="Times New Roman"/>
            <w:color w:val="0000FF"/>
            <w:sz w:val="28"/>
            <w:szCs w:val="28"/>
            <w:lang w:eastAsia="ru-RU"/>
          </w:rPr>
          <w:t>от 26.11.2025 № 1963</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постановление </w:t>
      </w:r>
      <w:hyperlink r:id="rId20" w:tgtFrame="_blank" w:history="1">
        <w:r w:rsidRPr="00B12D16">
          <w:rPr>
            <w:rFonts w:ascii="Times New Roman" w:eastAsia="Times New Roman" w:hAnsi="Times New Roman" w:cs="Times New Roman"/>
            <w:color w:val="0000FF"/>
            <w:sz w:val="28"/>
            <w:szCs w:val="28"/>
            <w:lang w:eastAsia="ru-RU"/>
          </w:rPr>
          <w:t>от 26.11.2025 № 1963</w:t>
        </w:r>
      </w:hyperlink>
      <w:r w:rsidRPr="00B12D16">
        <w:rPr>
          <w:rFonts w:ascii="Times New Roman" w:eastAsia="Times New Roman" w:hAnsi="Times New Roman" w:cs="Times New Roman"/>
          <w:color w:val="000000"/>
          <w:sz w:val="28"/>
          <w:szCs w:val="28"/>
          <w:lang w:eastAsia="ru-RU"/>
        </w:rPr>
        <w:t> (редакция утратила силу постановлением </w:t>
      </w:r>
      <w:hyperlink r:id="rId21" w:tgtFrame="_blank" w:history="1">
        <w:r w:rsidRPr="00B12D16">
          <w:rPr>
            <w:rFonts w:ascii="Times New Roman" w:eastAsia="Times New Roman" w:hAnsi="Times New Roman" w:cs="Times New Roman"/>
            <w:color w:val="0000FF"/>
            <w:sz w:val="28"/>
            <w:szCs w:val="28"/>
            <w:lang w:eastAsia="ru-RU"/>
          </w:rPr>
          <w:t>от 26.01.2026 № 59</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постановление </w:t>
      </w:r>
      <w:hyperlink r:id="rId22" w:tgtFrame="_blank" w:history="1">
        <w:r w:rsidRPr="00B12D16">
          <w:rPr>
            <w:rFonts w:ascii="Times New Roman" w:eastAsia="Times New Roman" w:hAnsi="Times New Roman" w:cs="Times New Roman"/>
            <w:color w:val="0000FF"/>
            <w:sz w:val="28"/>
            <w:szCs w:val="28"/>
            <w:lang w:eastAsia="ru-RU"/>
          </w:rPr>
          <w:t>от 26.01.2026 № 59</w:t>
        </w:r>
      </w:hyperlink>
      <w:r w:rsidRPr="00B12D16">
        <w:rPr>
          <w:rFonts w:ascii="Times New Roman" w:eastAsia="Times New Roman" w:hAnsi="Times New Roman" w:cs="Times New Roman"/>
          <w:color w:val="000000"/>
          <w:sz w:val="28"/>
          <w:szCs w:val="28"/>
          <w:lang w:eastAsia="ru-RU"/>
        </w:rPr>
        <w:t> (редакция утратила силу постановлением </w:t>
      </w:r>
      <w:hyperlink r:id="rId23" w:tgtFrame="_blank" w:history="1">
        <w:r w:rsidRPr="00B12D16">
          <w:rPr>
            <w:rFonts w:ascii="Times New Roman" w:eastAsia="Times New Roman" w:hAnsi="Times New Roman" w:cs="Times New Roman"/>
            <w:color w:val="0000FF"/>
            <w:sz w:val="28"/>
            <w:szCs w:val="28"/>
            <w:lang w:eastAsia="ru-RU"/>
          </w:rPr>
          <w:t>от 12.02.2026 № 186</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постановление </w:t>
      </w:r>
      <w:hyperlink r:id="rId24" w:tgtFrame="_blank" w:history="1">
        <w:r w:rsidRPr="00B12D16">
          <w:rPr>
            <w:rFonts w:ascii="Times New Roman" w:eastAsia="Times New Roman" w:hAnsi="Times New Roman" w:cs="Times New Roman"/>
            <w:color w:val="0000FF"/>
            <w:sz w:val="28"/>
            <w:szCs w:val="28"/>
            <w:lang w:eastAsia="ru-RU"/>
          </w:rPr>
          <w:t>от 12.02.2026 № 186</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w:t>
      </w:r>
      <w:hyperlink r:id="rId25" w:tgtFrame="_blank" w:history="1">
        <w:r w:rsidRPr="00B12D16">
          <w:rPr>
            <w:rFonts w:ascii="Times New Roman" w:eastAsia="Times New Roman" w:hAnsi="Times New Roman" w:cs="Times New Roman"/>
            <w:color w:val="0000FF"/>
            <w:sz w:val="28"/>
            <w:szCs w:val="28"/>
            <w:lang w:eastAsia="ru-RU"/>
          </w:rPr>
          <w:t>постановлением Правительства Российской Федерации от 28.01.2006 № 47</w:t>
        </w:r>
      </w:hyperlink>
      <w:r w:rsidRPr="00B12D16">
        <w:rPr>
          <w:rFonts w:ascii="Times New Roman" w:eastAsia="Times New Roman" w:hAnsi="Times New Roman" w:cs="Times New Roman"/>
          <w:color w:val="000000"/>
          <w:sz w:val="28"/>
          <w:szCs w:val="28"/>
          <w:lang w:eastAsia="ru-RU"/>
        </w:rPr>
        <w:t>, в целях совершенствования работы межведомственной комиссии по признанию жилого помещения муниципального жилищ</w:t>
      </w:r>
      <w:r w:rsidRPr="00B12D16">
        <w:rPr>
          <w:rFonts w:ascii="Times New Roman" w:eastAsia="Times New Roman" w:hAnsi="Times New Roman" w:cs="Times New Roman"/>
          <w:color w:val="000000"/>
          <w:sz w:val="28"/>
          <w:szCs w:val="28"/>
          <w:lang w:eastAsia="ru-RU"/>
        </w:rPr>
        <w:lastRenderedPageBreak/>
        <w:t>ного фонда пригодным (непригодным) для проживания и многоквартирного дома аварийным и подлежащим сносу или реконструкции, руководствуясь </w:t>
      </w:r>
      <w:hyperlink r:id="rId26" w:tgtFrame="_blank" w:history="1">
        <w:r w:rsidRPr="00B12D16">
          <w:rPr>
            <w:rFonts w:ascii="Times New Roman" w:eastAsia="Times New Roman" w:hAnsi="Times New Roman" w:cs="Times New Roman"/>
            <w:color w:val="0000FF"/>
            <w:sz w:val="28"/>
            <w:szCs w:val="28"/>
            <w:lang w:eastAsia="ru-RU"/>
          </w:rPr>
          <w:t>Уставом города Свободного</w:t>
        </w:r>
      </w:hyperlink>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ПОСТАНОВЛЯЮ:</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1. Создать межведомственную комиссию по признанию жилого помещения муниципального жилищного фонда пригодным (непригодным) для проживания и многоквартирного дома аварийным и подлежащим сносу или реконструкции (далее – Комиссия).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2. Утвердить состав межведомственной комиссии по признанию помещения муниципального жилищного фонда жилым помещением, пригодным (непригодным) для проживания, и многоквартирного дома аварийным и подлежащим сносу или реконструкции (Приложение № 1).</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3. Утвердить Положение о межведомственной комиссии по признанию жилого помещения муниципального жилищного фонда пригодными (непригодными) для проживания и многоквартирного дома аварийным и подлежащим сносу или реконструкции (Приложение № 2).</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 Признать утратившим силу:</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Постановление администрации города </w:t>
      </w:r>
      <w:hyperlink r:id="rId27" w:tgtFrame="_blank" w:history="1">
        <w:r w:rsidRPr="00B12D16">
          <w:rPr>
            <w:rFonts w:ascii="Times New Roman" w:eastAsia="Times New Roman" w:hAnsi="Times New Roman" w:cs="Times New Roman"/>
            <w:color w:val="0000FF"/>
            <w:sz w:val="28"/>
            <w:szCs w:val="28"/>
            <w:lang w:eastAsia="ru-RU"/>
          </w:rPr>
          <w:t>от 30.03.2012 № 449</w:t>
        </w:r>
      </w:hyperlink>
      <w:r w:rsidRPr="00B12D16">
        <w:rPr>
          <w:rFonts w:ascii="Times New Roman" w:eastAsia="Times New Roman" w:hAnsi="Times New Roman" w:cs="Times New Roman"/>
          <w:color w:val="000000"/>
          <w:sz w:val="28"/>
          <w:szCs w:val="28"/>
          <w:lang w:eastAsia="ru-RU"/>
        </w:rPr>
        <w:t> «О создании межведомственной комиссии по признанию жилого помещения муниципального жилищного фонда пригодным (непригодным) для проживания и многоквартирного дома аварийным и подлежащим сносу или реконструкции»;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Постановление администрации города </w:t>
      </w:r>
      <w:hyperlink r:id="rId28" w:tgtFrame="_blank" w:history="1">
        <w:r w:rsidRPr="00B12D16">
          <w:rPr>
            <w:rFonts w:ascii="Times New Roman" w:eastAsia="Times New Roman" w:hAnsi="Times New Roman" w:cs="Times New Roman"/>
            <w:color w:val="0000FF"/>
            <w:sz w:val="28"/>
            <w:szCs w:val="28"/>
            <w:lang w:eastAsia="ru-RU"/>
          </w:rPr>
          <w:t>от 21.10.2015 № 2145</w:t>
        </w:r>
      </w:hyperlink>
      <w:r w:rsidRPr="00B12D16">
        <w:rPr>
          <w:rFonts w:ascii="Times New Roman" w:eastAsia="Times New Roman" w:hAnsi="Times New Roman" w:cs="Times New Roman"/>
          <w:color w:val="000000"/>
          <w:sz w:val="28"/>
          <w:szCs w:val="28"/>
          <w:lang w:eastAsia="ru-RU"/>
        </w:rPr>
        <w:t> «О внесении изменений в постановление администрации города от 30.03.2012 № 449»;</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Постановление администрации города </w:t>
      </w:r>
      <w:hyperlink r:id="rId29" w:tgtFrame="_blank" w:history="1">
        <w:r w:rsidRPr="00B12D16">
          <w:rPr>
            <w:rFonts w:ascii="Times New Roman" w:eastAsia="Times New Roman" w:hAnsi="Times New Roman" w:cs="Times New Roman"/>
            <w:color w:val="0000FF"/>
            <w:sz w:val="28"/>
            <w:szCs w:val="28"/>
            <w:lang w:eastAsia="ru-RU"/>
          </w:rPr>
          <w:t>от 05.02.2018 № 222</w:t>
        </w:r>
      </w:hyperlink>
      <w:r w:rsidRPr="00B12D16">
        <w:rPr>
          <w:rFonts w:ascii="Times New Roman" w:eastAsia="Times New Roman" w:hAnsi="Times New Roman" w:cs="Times New Roman"/>
          <w:color w:val="000000"/>
          <w:sz w:val="28"/>
          <w:szCs w:val="28"/>
          <w:lang w:eastAsia="ru-RU"/>
        </w:rPr>
        <w:t> «О внесении изменений в постановление администрации города от 30.03.2012 № 449»;</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Постановление администрации города </w:t>
      </w:r>
      <w:hyperlink r:id="rId30" w:tgtFrame="_blank" w:history="1">
        <w:r w:rsidRPr="00B12D16">
          <w:rPr>
            <w:rFonts w:ascii="Times New Roman" w:eastAsia="Times New Roman" w:hAnsi="Times New Roman" w:cs="Times New Roman"/>
            <w:color w:val="0000FF"/>
            <w:sz w:val="28"/>
            <w:szCs w:val="28"/>
            <w:lang w:eastAsia="ru-RU"/>
          </w:rPr>
          <w:t>от 04.06.2019 № 939</w:t>
        </w:r>
      </w:hyperlink>
      <w:r w:rsidRPr="00B12D16">
        <w:rPr>
          <w:rFonts w:ascii="Times New Roman" w:eastAsia="Times New Roman" w:hAnsi="Times New Roman" w:cs="Times New Roman"/>
          <w:color w:val="000000"/>
          <w:sz w:val="28"/>
          <w:szCs w:val="28"/>
          <w:lang w:eastAsia="ru-RU"/>
        </w:rPr>
        <w:t> «О внесении изменений в постановление администрации города от 30.03.2012 № 449»;</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Постановление администрации города </w:t>
      </w:r>
      <w:hyperlink r:id="rId31" w:tgtFrame="_blank" w:history="1">
        <w:r w:rsidRPr="00B12D16">
          <w:rPr>
            <w:rFonts w:ascii="Times New Roman" w:eastAsia="Times New Roman" w:hAnsi="Times New Roman" w:cs="Times New Roman"/>
            <w:color w:val="0000FF"/>
            <w:sz w:val="28"/>
            <w:szCs w:val="28"/>
            <w:lang w:eastAsia="ru-RU"/>
          </w:rPr>
          <w:t>от 30.07.2019 № 1257</w:t>
        </w:r>
      </w:hyperlink>
      <w:r w:rsidRPr="00B12D16">
        <w:rPr>
          <w:rFonts w:ascii="Times New Roman" w:eastAsia="Times New Roman" w:hAnsi="Times New Roman" w:cs="Times New Roman"/>
          <w:color w:val="000000"/>
          <w:sz w:val="28"/>
          <w:szCs w:val="28"/>
          <w:lang w:eastAsia="ru-RU"/>
        </w:rPr>
        <w:t> «О внесении изменений в постановление администрации города от 30.03.2012 № 449»;</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Постановление администрации города </w:t>
      </w:r>
      <w:hyperlink r:id="rId32" w:tgtFrame="_blank" w:history="1">
        <w:r w:rsidRPr="00B12D16">
          <w:rPr>
            <w:rFonts w:ascii="Times New Roman" w:eastAsia="Times New Roman" w:hAnsi="Times New Roman" w:cs="Times New Roman"/>
            <w:color w:val="0000FF"/>
            <w:sz w:val="28"/>
            <w:szCs w:val="28"/>
            <w:lang w:eastAsia="ru-RU"/>
          </w:rPr>
          <w:t>от 03.12.2019 № 2142</w:t>
        </w:r>
      </w:hyperlink>
      <w:r w:rsidRPr="00B12D16">
        <w:rPr>
          <w:rFonts w:ascii="Times New Roman" w:eastAsia="Times New Roman" w:hAnsi="Times New Roman" w:cs="Times New Roman"/>
          <w:color w:val="000000"/>
          <w:sz w:val="28"/>
          <w:szCs w:val="28"/>
          <w:lang w:eastAsia="ru-RU"/>
        </w:rPr>
        <w:t> «О внесении изменений в постановление администрации города от 30.03.2012 № 449»;</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Постановление администрации города </w:t>
      </w:r>
      <w:hyperlink r:id="rId33" w:tgtFrame="_blank" w:history="1">
        <w:r w:rsidRPr="00B12D16">
          <w:rPr>
            <w:rFonts w:ascii="Times New Roman" w:eastAsia="Times New Roman" w:hAnsi="Times New Roman" w:cs="Times New Roman"/>
            <w:color w:val="0000FF"/>
            <w:sz w:val="28"/>
            <w:szCs w:val="28"/>
            <w:lang w:eastAsia="ru-RU"/>
          </w:rPr>
          <w:t>от 04.03.2020 № 348</w:t>
        </w:r>
      </w:hyperlink>
      <w:r w:rsidRPr="00B12D16">
        <w:rPr>
          <w:rFonts w:ascii="Times New Roman" w:eastAsia="Times New Roman" w:hAnsi="Times New Roman" w:cs="Times New Roman"/>
          <w:color w:val="000000"/>
          <w:sz w:val="28"/>
          <w:szCs w:val="28"/>
          <w:lang w:eastAsia="ru-RU"/>
        </w:rPr>
        <w:t> «О внесении изменений в постановление администрации города от 30.03.2012 № 449»;</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Постановление администрации города </w:t>
      </w:r>
      <w:hyperlink r:id="rId34" w:tgtFrame="_blank" w:history="1">
        <w:r w:rsidRPr="00B12D16">
          <w:rPr>
            <w:rFonts w:ascii="Times New Roman" w:eastAsia="Times New Roman" w:hAnsi="Times New Roman" w:cs="Times New Roman"/>
            <w:color w:val="0000FF"/>
            <w:sz w:val="28"/>
            <w:szCs w:val="28"/>
            <w:lang w:eastAsia="ru-RU"/>
          </w:rPr>
          <w:t>от 13.03.2020 № 429</w:t>
        </w:r>
      </w:hyperlink>
      <w:r w:rsidRPr="00B12D16">
        <w:rPr>
          <w:rFonts w:ascii="Times New Roman" w:eastAsia="Times New Roman" w:hAnsi="Times New Roman" w:cs="Times New Roman"/>
          <w:color w:val="000000"/>
          <w:sz w:val="28"/>
          <w:szCs w:val="28"/>
          <w:lang w:eastAsia="ru-RU"/>
        </w:rPr>
        <w:t> «О внесении изменений в постановление администрации города от 30.03.2012 № 449»;</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Постановление администрации города </w:t>
      </w:r>
      <w:hyperlink r:id="rId35" w:tgtFrame="_blank" w:history="1">
        <w:r w:rsidRPr="00B12D16">
          <w:rPr>
            <w:rFonts w:ascii="Times New Roman" w:eastAsia="Times New Roman" w:hAnsi="Times New Roman" w:cs="Times New Roman"/>
            <w:color w:val="0000FF"/>
            <w:sz w:val="28"/>
            <w:szCs w:val="28"/>
            <w:lang w:eastAsia="ru-RU"/>
          </w:rPr>
          <w:t>от 16.04.2020 № 674</w:t>
        </w:r>
      </w:hyperlink>
      <w:r w:rsidRPr="00B12D16">
        <w:rPr>
          <w:rFonts w:ascii="Times New Roman" w:eastAsia="Times New Roman" w:hAnsi="Times New Roman" w:cs="Times New Roman"/>
          <w:color w:val="000000"/>
          <w:sz w:val="28"/>
          <w:szCs w:val="28"/>
          <w:lang w:eastAsia="ru-RU"/>
        </w:rPr>
        <w:t> «О внесении изменений в постановление администрации города от 30.03.2012 № 449»;</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Постановление администрации города </w:t>
      </w:r>
      <w:hyperlink r:id="rId36" w:tgtFrame="_blank" w:history="1">
        <w:r w:rsidRPr="00B12D16">
          <w:rPr>
            <w:rFonts w:ascii="Times New Roman" w:eastAsia="Times New Roman" w:hAnsi="Times New Roman" w:cs="Times New Roman"/>
            <w:color w:val="0000FF"/>
            <w:sz w:val="28"/>
            <w:szCs w:val="28"/>
            <w:lang w:eastAsia="ru-RU"/>
          </w:rPr>
          <w:t>от 08.06.2020 № 916</w:t>
        </w:r>
      </w:hyperlink>
      <w:r w:rsidRPr="00B12D16">
        <w:rPr>
          <w:rFonts w:ascii="Times New Roman" w:eastAsia="Times New Roman" w:hAnsi="Times New Roman" w:cs="Times New Roman"/>
          <w:color w:val="000000"/>
          <w:sz w:val="28"/>
          <w:szCs w:val="28"/>
          <w:lang w:eastAsia="ru-RU"/>
        </w:rPr>
        <w:t> «О внесении изменений в постановление администрации города от 30.03.2012 № 449»;</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Постановление администрации города </w:t>
      </w:r>
      <w:hyperlink r:id="rId37" w:tgtFrame="_blank" w:history="1">
        <w:r w:rsidRPr="00B12D16">
          <w:rPr>
            <w:rFonts w:ascii="Times New Roman" w:eastAsia="Times New Roman" w:hAnsi="Times New Roman" w:cs="Times New Roman"/>
            <w:color w:val="0000FF"/>
            <w:sz w:val="28"/>
            <w:szCs w:val="28"/>
            <w:lang w:eastAsia="ru-RU"/>
          </w:rPr>
          <w:t>от 18.06.2020 № 969</w:t>
        </w:r>
      </w:hyperlink>
      <w:r w:rsidRPr="00B12D16">
        <w:rPr>
          <w:rFonts w:ascii="Times New Roman" w:eastAsia="Times New Roman" w:hAnsi="Times New Roman" w:cs="Times New Roman"/>
          <w:color w:val="000000"/>
          <w:sz w:val="28"/>
          <w:szCs w:val="28"/>
          <w:lang w:eastAsia="ru-RU"/>
        </w:rPr>
        <w:t> «О внесении изменений в постановление администрации города от 30.03.2012 № 449».</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5. Настоящее постановление вступает в силу со дня опубликования в средствах массовой информации.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lastRenderedPageBreak/>
        <w:t>6. Контроль за исполнением настоящего постановления возложить на заместителя главы администрации по ЖКХ А.В. Белоусова.</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Глава города Свободного</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В.А. Константинов</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Приложение № 1</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к постановлению</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администрации города</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от05.03.2021№ 301</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ред. постановлений </w:t>
      </w:r>
      <w:hyperlink r:id="rId38" w:tgtFrame="_blank" w:history="1">
        <w:r w:rsidRPr="00B12D16">
          <w:rPr>
            <w:rFonts w:ascii="Times New Roman" w:eastAsia="Times New Roman" w:hAnsi="Times New Roman" w:cs="Times New Roman"/>
            <w:color w:val="0000FF"/>
            <w:sz w:val="28"/>
            <w:szCs w:val="28"/>
            <w:lang w:eastAsia="ru-RU"/>
          </w:rPr>
          <w:t>от 01.04.2022 № 393</w:t>
        </w:r>
      </w:hyperlink>
      <w:r w:rsidRPr="00B12D16">
        <w:rPr>
          <w:rFonts w:ascii="Times New Roman" w:eastAsia="Times New Roman" w:hAnsi="Times New Roman" w:cs="Times New Roman"/>
          <w:color w:val="0000FF"/>
          <w:sz w:val="28"/>
          <w:szCs w:val="28"/>
          <w:lang w:eastAsia="ru-RU"/>
        </w:rPr>
        <w:t>,</w:t>
      </w:r>
    </w:p>
    <w:p w:rsidR="004D4156" w:rsidRPr="00B12D16" w:rsidRDefault="00B12D16" w:rsidP="004D4156">
      <w:pPr>
        <w:spacing w:after="0" w:line="240" w:lineRule="auto"/>
        <w:ind w:firstLine="567"/>
        <w:jc w:val="right"/>
        <w:rPr>
          <w:rFonts w:ascii="Times New Roman" w:eastAsia="Times New Roman" w:hAnsi="Times New Roman" w:cs="Times New Roman"/>
          <w:color w:val="000000"/>
          <w:sz w:val="28"/>
          <w:szCs w:val="28"/>
          <w:lang w:eastAsia="ru-RU"/>
        </w:rPr>
      </w:pPr>
      <w:hyperlink r:id="rId39" w:tgtFrame="_blank" w:history="1">
        <w:r w:rsidR="004D4156" w:rsidRPr="00B12D16">
          <w:rPr>
            <w:rFonts w:ascii="Times New Roman" w:eastAsia="Times New Roman" w:hAnsi="Times New Roman" w:cs="Times New Roman"/>
            <w:color w:val="0000FF"/>
            <w:sz w:val="28"/>
            <w:szCs w:val="28"/>
            <w:lang w:eastAsia="ru-RU"/>
          </w:rPr>
          <w:t>от 20.07.2023 № 967</w:t>
        </w:r>
      </w:hyperlink>
      <w:r w:rsidR="004D4156" w:rsidRPr="00B12D16">
        <w:rPr>
          <w:rFonts w:ascii="Times New Roman" w:eastAsia="Times New Roman" w:hAnsi="Times New Roman" w:cs="Times New Roman"/>
          <w:color w:val="0000FF"/>
          <w:sz w:val="28"/>
          <w:szCs w:val="28"/>
          <w:lang w:eastAsia="ru-RU"/>
        </w:rPr>
        <w:t>,</w:t>
      </w:r>
      <w:r w:rsidR="004D4156" w:rsidRPr="00B12D16">
        <w:rPr>
          <w:rFonts w:ascii="Times New Roman" w:eastAsia="Times New Roman" w:hAnsi="Times New Roman" w:cs="Times New Roman"/>
          <w:color w:val="000000"/>
          <w:sz w:val="28"/>
          <w:szCs w:val="28"/>
          <w:lang w:eastAsia="ru-RU"/>
        </w:rPr>
        <w:t> </w:t>
      </w:r>
      <w:hyperlink r:id="rId40" w:tgtFrame="_blank" w:history="1">
        <w:r w:rsidR="004D4156" w:rsidRPr="00B12D16">
          <w:rPr>
            <w:rFonts w:ascii="Times New Roman" w:eastAsia="Times New Roman" w:hAnsi="Times New Roman" w:cs="Times New Roman"/>
            <w:color w:val="0000FF"/>
            <w:sz w:val="28"/>
            <w:szCs w:val="28"/>
            <w:lang w:eastAsia="ru-RU"/>
          </w:rPr>
          <w:t>от 11.08.2023 № 1126</w:t>
        </w:r>
      </w:hyperlink>
      <w:r w:rsidR="004D4156" w:rsidRPr="00B12D16">
        <w:rPr>
          <w:rFonts w:ascii="Times New Roman" w:eastAsia="Times New Roman" w:hAnsi="Times New Roman" w:cs="Times New Roman"/>
          <w:color w:val="0000FF"/>
          <w:sz w:val="28"/>
          <w:szCs w:val="28"/>
          <w:lang w:eastAsia="ru-RU"/>
        </w:rPr>
        <w:t>,</w:t>
      </w:r>
    </w:p>
    <w:p w:rsidR="004D4156" w:rsidRPr="00B12D16" w:rsidRDefault="00B12D16" w:rsidP="004D4156">
      <w:pPr>
        <w:spacing w:after="0" w:line="240" w:lineRule="auto"/>
        <w:ind w:firstLine="567"/>
        <w:jc w:val="right"/>
        <w:rPr>
          <w:rFonts w:ascii="Times New Roman" w:eastAsia="Times New Roman" w:hAnsi="Times New Roman" w:cs="Times New Roman"/>
          <w:color w:val="000000"/>
          <w:sz w:val="28"/>
          <w:szCs w:val="28"/>
          <w:lang w:eastAsia="ru-RU"/>
        </w:rPr>
      </w:pPr>
      <w:hyperlink r:id="rId41" w:tgtFrame="_blank" w:history="1">
        <w:r w:rsidR="004D4156" w:rsidRPr="00B12D16">
          <w:rPr>
            <w:rFonts w:ascii="Times New Roman" w:eastAsia="Times New Roman" w:hAnsi="Times New Roman" w:cs="Times New Roman"/>
            <w:color w:val="0000FF"/>
            <w:sz w:val="28"/>
            <w:szCs w:val="28"/>
            <w:lang w:eastAsia="ru-RU"/>
          </w:rPr>
          <w:t>от 08.07.2024 № 906</w:t>
        </w:r>
      </w:hyperlink>
      <w:r w:rsidR="004D4156" w:rsidRPr="00B12D16">
        <w:rPr>
          <w:rFonts w:ascii="Times New Roman" w:eastAsia="Times New Roman" w:hAnsi="Times New Roman" w:cs="Times New Roman"/>
          <w:color w:val="0000FF"/>
          <w:sz w:val="28"/>
          <w:szCs w:val="28"/>
          <w:lang w:eastAsia="ru-RU"/>
        </w:rPr>
        <w:t>, </w:t>
      </w:r>
      <w:hyperlink r:id="rId42" w:tgtFrame="_blank" w:history="1">
        <w:r w:rsidR="004D4156" w:rsidRPr="00B12D16">
          <w:rPr>
            <w:rFonts w:ascii="Times New Roman" w:eastAsia="Times New Roman" w:hAnsi="Times New Roman" w:cs="Times New Roman"/>
            <w:color w:val="0000FF"/>
            <w:sz w:val="28"/>
            <w:szCs w:val="28"/>
            <w:lang w:eastAsia="ru-RU"/>
          </w:rPr>
          <w:t>от 01.08.2024 № 1002</w:t>
        </w:r>
      </w:hyperlink>
      <w:r w:rsidR="004D4156" w:rsidRPr="00B12D16">
        <w:rPr>
          <w:rFonts w:ascii="Times New Roman" w:eastAsia="Times New Roman" w:hAnsi="Times New Roman" w:cs="Times New Roman"/>
          <w:color w:val="0000FF"/>
          <w:sz w:val="28"/>
          <w:szCs w:val="28"/>
          <w:lang w:eastAsia="ru-RU"/>
        </w:rPr>
        <w:t>,</w:t>
      </w:r>
    </w:p>
    <w:p w:rsidR="004D4156" w:rsidRPr="00B12D16" w:rsidRDefault="00B12D16" w:rsidP="004D4156">
      <w:pPr>
        <w:spacing w:after="0" w:line="240" w:lineRule="auto"/>
        <w:ind w:firstLine="567"/>
        <w:jc w:val="right"/>
        <w:rPr>
          <w:rFonts w:ascii="Times New Roman" w:eastAsia="Times New Roman" w:hAnsi="Times New Roman" w:cs="Times New Roman"/>
          <w:color w:val="000000"/>
          <w:sz w:val="28"/>
          <w:szCs w:val="28"/>
          <w:lang w:eastAsia="ru-RU"/>
        </w:rPr>
      </w:pPr>
      <w:hyperlink r:id="rId43" w:tgtFrame="_blank" w:history="1">
        <w:r w:rsidR="004D4156" w:rsidRPr="00B12D16">
          <w:rPr>
            <w:rFonts w:ascii="Times New Roman" w:eastAsia="Times New Roman" w:hAnsi="Times New Roman" w:cs="Times New Roman"/>
            <w:color w:val="0000FF"/>
            <w:sz w:val="28"/>
            <w:szCs w:val="28"/>
            <w:lang w:eastAsia="ru-RU"/>
          </w:rPr>
          <w:t>от 20.11.2024 № 1705</w:t>
        </w:r>
      </w:hyperlink>
      <w:r w:rsidR="004D4156" w:rsidRPr="00B12D16">
        <w:rPr>
          <w:rFonts w:ascii="Times New Roman" w:eastAsia="Times New Roman" w:hAnsi="Times New Roman" w:cs="Times New Roman"/>
          <w:color w:val="0000FF"/>
          <w:sz w:val="28"/>
          <w:szCs w:val="28"/>
          <w:lang w:eastAsia="ru-RU"/>
        </w:rPr>
        <w:t>, </w:t>
      </w:r>
      <w:hyperlink r:id="rId44" w:tgtFrame="_blank" w:history="1">
        <w:r w:rsidR="004D4156" w:rsidRPr="00B12D16">
          <w:rPr>
            <w:rFonts w:ascii="Times New Roman" w:eastAsia="Times New Roman" w:hAnsi="Times New Roman" w:cs="Times New Roman"/>
            <w:color w:val="0000FF"/>
            <w:sz w:val="28"/>
            <w:szCs w:val="28"/>
            <w:lang w:eastAsia="ru-RU"/>
          </w:rPr>
          <w:t>от 14.02.2025 № 179</w:t>
        </w:r>
      </w:hyperlink>
      <w:r w:rsidR="004D4156" w:rsidRPr="00B12D16">
        <w:rPr>
          <w:rFonts w:ascii="Times New Roman" w:eastAsia="Times New Roman" w:hAnsi="Times New Roman" w:cs="Times New Roman"/>
          <w:color w:val="000000"/>
          <w:sz w:val="28"/>
          <w:szCs w:val="28"/>
          <w:lang w:eastAsia="ru-RU"/>
        </w:rPr>
        <w:t>,</w:t>
      </w:r>
    </w:p>
    <w:p w:rsidR="004D4156" w:rsidRPr="00B12D16" w:rsidRDefault="00B12D16" w:rsidP="004D4156">
      <w:pPr>
        <w:spacing w:after="0" w:line="240" w:lineRule="auto"/>
        <w:ind w:firstLine="567"/>
        <w:jc w:val="right"/>
        <w:rPr>
          <w:rFonts w:ascii="Times New Roman" w:eastAsia="Times New Roman" w:hAnsi="Times New Roman" w:cs="Times New Roman"/>
          <w:color w:val="000000"/>
          <w:sz w:val="28"/>
          <w:szCs w:val="28"/>
          <w:lang w:eastAsia="ru-RU"/>
        </w:rPr>
      </w:pPr>
      <w:hyperlink r:id="rId45" w:tgtFrame="_blank" w:history="1">
        <w:r w:rsidR="004D4156" w:rsidRPr="00B12D16">
          <w:rPr>
            <w:rFonts w:ascii="Times New Roman" w:eastAsia="Times New Roman" w:hAnsi="Times New Roman" w:cs="Times New Roman"/>
            <w:color w:val="0000FF"/>
            <w:sz w:val="28"/>
            <w:szCs w:val="28"/>
            <w:lang w:eastAsia="ru-RU"/>
          </w:rPr>
          <w:t>от 18.09.2025 № 1434</w:t>
        </w:r>
      </w:hyperlink>
      <w:r w:rsidR="004D4156" w:rsidRPr="00B12D16">
        <w:rPr>
          <w:rFonts w:ascii="Times New Roman" w:eastAsia="Times New Roman" w:hAnsi="Times New Roman" w:cs="Times New Roman"/>
          <w:color w:val="0000FF"/>
          <w:sz w:val="28"/>
          <w:szCs w:val="28"/>
          <w:lang w:eastAsia="ru-RU"/>
        </w:rPr>
        <w:t>, </w:t>
      </w:r>
      <w:hyperlink r:id="rId46" w:tgtFrame="_blank" w:history="1">
        <w:r w:rsidR="004D4156" w:rsidRPr="00B12D16">
          <w:rPr>
            <w:rFonts w:ascii="Times New Roman" w:eastAsia="Times New Roman" w:hAnsi="Times New Roman" w:cs="Times New Roman"/>
            <w:color w:val="0000FF"/>
            <w:sz w:val="28"/>
            <w:szCs w:val="28"/>
            <w:lang w:eastAsia="ru-RU"/>
          </w:rPr>
          <w:t>от 26.11.2025 № 1963</w:t>
        </w:r>
      </w:hyperlink>
      <w:r w:rsidR="004D4156" w:rsidRPr="00B12D16">
        <w:rPr>
          <w:rFonts w:ascii="Times New Roman" w:eastAsia="Times New Roman" w:hAnsi="Times New Roman" w:cs="Times New Roman"/>
          <w:color w:val="0000FF"/>
          <w:sz w:val="28"/>
          <w:szCs w:val="28"/>
          <w:lang w:eastAsia="ru-RU"/>
        </w:rPr>
        <w:t>, </w:t>
      </w:r>
      <w:hyperlink r:id="rId47" w:tgtFrame="_blank" w:history="1">
        <w:r w:rsidR="004D4156" w:rsidRPr="00B12D16">
          <w:rPr>
            <w:rFonts w:ascii="Times New Roman" w:eastAsia="Times New Roman" w:hAnsi="Times New Roman" w:cs="Times New Roman"/>
            <w:color w:val="0000FF"/>
            <w:sz w:val="28"/>
            <w:szCs w:val="28"/>
            <w:lang w:eastAsia="ru-RU"/>
          </w:rPr>
          <w:t>от 26.01.2026 № 59</w:t>
        </w:r>
      </w:hyperlink>
      <w:r w:rsidR="004D4156" w:rsidRPr="00B12D16">
        <w:rPr>
          <w:rFonts w:ascii="Times New Roman" w:eastAsia="Times New Roman" w:hAnsi="Times New Roman" w:cs="Times New Roman"/>
          <w:color w:val="0000FF"/>
          <w:sz w:val="28"/>
          <w:szCs w:val="28"/>
          <w:lang w:eastAsia="ru-RU"/>
        </w:rPr>
        <w:t>, </w:t>
      </w:r>
      <w:hyperlink r:id="rId48" w:tgtFrame="_blank" w:history="1">
        <w:r w:rsidR="004D4156" w:rsidRPr="00B12D16">
          <w:rPr>
            <w:rFonts w:ascii="Times New Roman" w:eastAsia="Times New Roman" w:hAnsi="Times New Roman" w:cs="Times New Roman"/>
            <w:color w:val="0000FF"/>
            <w:sz w:val="28"/>
            <w:szCs w:val="28"/>
            <w:lang w:eastAsia="ru-RU"/>
          </w:rPr>
          <w:t>от 12.02.2026 № 186</w:t>
        </w:r>
      </w:hyperlink>
      <w:r w:rsidR="004D4156"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Состав межведомственной комиссии по признанию помещения муниципального жилищного фонда жилым помещением, пригодным (непригодным) для проживания, и многоквартирного дома аварийным и подлежащим сносу или реконструкции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Председатель комиссии:</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Овчаренко Олег Иванович – заместитель главы администрации города по обеспечению развития местного самоуправления.</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Заместитель председателя:</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Горлова Оксана Викторовна – заместитель главы администрации города по ЖКХ - начальник управления по ЖКХ и благоустройству администрации города Свободного.</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Секретарь комиссии:</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Бабенко Яна Владимировна - специалист</w:t>
      </w:r>
      <w:r w:rsidRPr="00B12D16">
        <w:rPr>
          <w:rFonts w:ascii="Times New Roman" w:eastAsia="Times New Roman" w:hAnsi="Times New Roman" w:cs="Times New Roman"/>
          <w:color w:val="FF0000"/>
          <w:sz w:val="28"/>
          <w:szCs w:val="28"/>
          <w:lang w:eastAsia="ru-RU"/>
        </w:rPr>
        <w:t> </w:t>
      </w:r>
      <w:r w:rsidRPr="00B12D16">
        <w:rPr>
          <w:rFonts w:ascii="Times New Roman" w:eastAsia="Times New Roman" w:hAnsi="Times New Roman" w:cs="Times New Roman"/>
          <w:color w:val="000000"/>
          <w:sz w:val="28"/>
          <w:szCs w:val="28"/>
          <w:lang w:eastAsia="ru-RU"/>
        </w:rPr>
        <w:t>Муниципального казенного учреждения «Жилищный центр» г. Свободного.</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Члены комиссии:</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Герцог Евгений Александрович – начальник ОНД и ПР по г. Свободному и Свободненскому району МЧС России по Амурской области (по согласованию);</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Зубченко Михаил Викторович – заместитель начальника Управления по использованию муниципального имущества и землепользования администрации города;</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Рожкова Елизавета Евгеньевна – заместитель начальника отдела по градостроительству и архитектуре, и капитальному строительству администрации города;</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roofErr w:type="spellStart"/>
      <w:r w:rsidRPr="00B12D16">
        <w:rPr>
          <w:rFonts w:ascii="Times New Roman" w:eastAsia="Times New Roman" w:hAnsi="Times New Roman" w:cs="Times New Roman"/>
          <w:color w:val="000000"/>
          <w:sz w:val="28"/>
          <w:szCs w:val="28"/>
          <w:lang w:eastAsia="ru-RU"/>
        </w:rPr>
        <w:t>Андышев</w:t>
      </w:r>
      <w:proofErr w:type="spellEnd"/>
      <w:r w:rsidRPr="00B12D16">
        <w:rPr>
          <w:rFonts w:ascii="Times New Roman" w:eastAsia="Times New Roman" w:hAnsi="Times New Roman" w:cs="Times New Roman"/>
          <w:color w:val="000000"/>
          <w:sz w:val="28"/>
          <w:szCs w:val="28"/>
          <w:lang w:eastAsia="ru-RU"/>
        </w:rPr>
        <w:t> Дмитрий Владимирович – директор МКУ «</w:t>
      </w:r>
      <w:proofErr w:type="spellStart"/>
      <w:r w:rsidRPr="00B12D16">
        <w:rPr>
          <w:rFonts w:ascii="Times New Roman" w:eastAsia="Times New Roman" w:hAnsi="Times New Roman" w:cs="Times New Roman"/>
          <w:color w:val="000000"/>
          <w:sz w:val="28"/>
          <w:szCs w:val="28"/>
          <w:lang w:eastAsia="ru-RU"/>
        </w:rPr>
        <w:t>Стройсервис</w:t>
      </w:r>
      <w:proofErr w:type="spellEnd"/>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lastRenderedPageBreak/>
        <w:t>- Журков Андрей Павлович – начальник территориального отдела Управления Федеральной службы по надзору в сфере защиты прав потребителей и благополучия человека по Амурской области в городах Свободный и Шимановске, Свободненском, Шимановском, Мазановском и Селемджинском районах (по согласованию);</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Кспоян Арсен Самсонович – депутат Свободненского городского Совета народных депутатов (по согласованию);</w:t>
      </w:r>
    </w:p>
    <w:p w:rsidR="004D4156" w:rsidRPr="00B12D16" w:rsidRDefault="004D4156" w:rsidP="004D4156">
      <w:pPr>
        <w:spacing w:after="0" w:line="240" w:lineRule="auto"/>
        <w:ind w:firstLine="709"/>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Машкина Елена Владимировна – начальник производственно-технического отдела Управления по ЖКХ и благоустройству администрации города Свободного.</w:t>
      </w:r>
    </w:p>
    <w:p w:rsidR="004D4156" w:rsidRPr="00B12D16" w:rsidRDefault="004D4156" w:rsidP="004D4156">
      <w:pPr>
        <w:spacing w:after="0" w:line="240" w:lineRule="auto"/>
        <w:ind w:firstLine="851"/>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851"/>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Приложение № 2</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к постановлению</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администрации города</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от 05.03.2021 № 301</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b/>
          <w:bCs/>
          <w:color w:val="000000"/>
          <w:sz w:val="28"/>
          <w:szCs w:val="28"/>
          <w:lang w:eastAsia="ru-RU"/>
        </w:rPr>
        <w:t>Положение о межведомственной комиссии по признанию жилого помещения жилищного фонда «город Свободный» пригодным (непригодным) для проживания и многоквартирного дома аварийным и подлежащим сносу или реконструкции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I. ОБЩИЕ ПОЛОЖЕНИЯ</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1.</w:t>
      </w:r>
      <w:proofErr w:type="gramStart"/>
      <w:r w:rsidRPr="00B12D16">
        <w:rPr>
          <w:rFonts w:ascii="Times New Roman" w:eastAsia="Times New Roman" w:hAnsi="Times New Roman" w:cs="Times New Roman"/>
          <w:color w:val="000000"/>
          <w:sz w:val="28"/>
          <w:szCs w:val="28"/>
          <w:lang w:eastAsia="ru-RU"/>
        </w:rPr>
        <w:t>1.Межведомственная</w:t>
      </w:r>
      <w:proofErr w:type="gramEnd"/>
      <w:r w:rsidRPr="00B12D16">
        <w:rPr>
          <w:rFonts w:ascii="Times New Roman" w:eastAsia="Times New Roman" w:hAnsi="Times New Roman" w:cs="Times New Roman"/>
          <w:color w:val="000000"/>
          <w:sz w:val="28"/>
          <w:szCs w:val="28"/>
          <w:lang w:eastAsia="ru-RU"/>
        </w:rPr>
        <w:t> комиссия по признанию жилых помещений и многоквартирных домов жилищного фонда муниципального образования «город Свободный» (далее – Комиссия) является постоянно действующим органом, образованным для проведения обследования жилого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1.2. Комиссия в своей работе руководствуется </w:t>
      </w:r>
      <w:hyperlink r:id="rId49" w:tgtFrame="_blank" w:history="1">
        <w:r w:rsidRPr="00B12D16">
          <w:rPr>
            <w:rFonts w:ascii="Times New Roman" w:eastAsia="Times New Roman" w:hAnsi="Times New Roman" w:cs="Times New Roman"/>
            <w:color w:val="0000FF"/>
            <w:sz w:val="28"/>
            <w:szCs w:val="28"/>
            <w:lang w:eastAsia="ru-RU"/>
          </w:rPr>
          <w:t>Конституцией Российской Федерации</w:t>
        </w:r>
      </w:hyperlink>
      <w:r w:rsidRPr="00B12D16">
        <w:rPr>
          <w:rFonts w:ascii="Times New Roman" w:eastAsia="Times New Roman" w:hAnsi="Times New Roman" w:cs="Times New Roman"/>
          <w:color w:val="000000"/>
          <w:sz w:val="28"/>
          <w:szCs w:val="28"/>
          <w:lang w:eastAsia="ru-RU"/>
        </w:rPr>
        <w:t>, федеральными законами,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w:t>
      </w:r>
      <w:hyperlink r:id="rId50" w:tgtFrame="_blank" w:history="1">
        <w:r w:rsidRPr="00B12D16">
          <w:rPr>
            <w:rFonts w:ascii="Times New Roman" w:eastAsia="Times New Roman" w:hAnsi="Times New Roman" w:cs="Times New Roman"/>
            <w:color w:val="0000FF"/>
            <w:sz w:val="28"/>
            <w:szCs w:val="28"/>
            <w:lang w:eastAsia="ru-RU"/>
          </w:rPr>
          <w:t>постановлением Правительства Российской Федерации от 28.01.2006 № 47</w:t>
        </w:r>
      </w:hyperlink>
      <w:r w:rsidRPr="00B12D16">
        <w:rPr>
          <w:rFonts w:ascii="Times New Roman" w:eastAsia="Times New Roman" w:hAnsi="Times New Roman" w:cs="Times New Roman"/>
          <w:color w:val="000000"/>
          <w:sz w:val="28"/>
          <w:szCs w:val="28"/>
          <w:lang w:eastAsia="ru-RU"/>
        </w:rPr>
        <w:t> (далее – Положение), действующими строительными нормами и правилами, техническими регламентами, санитарными нормами и правилами, муниципальными правовыми актами города, а также настоящим Положением.</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II. ОСНОВНЫЕ ЗАДАЧИ КОМИССИИ</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lastRenderedPageBreak/>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2.1. Проведение обследования жилого помещения муниципального жилищного фонда «город Свободный» и частного жилищного фонда в целях признания его жилым помещением, жилого помещения жилищного фонда муниципального образования «город Свободный» пригодным (непригодным) для проживания граждан, а также многоквартирного дома жилищного фонда «город Свободный» в целях признания его аварийным и подлежащим сносу или реконструкции и обследования на предмет соответствия жилого помещения и многоквартирного дома требованиям, установленным Положением.</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2.2. Проведение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течении 5 лет со дня выдачи решения о вводе многоквартирного дома в эксплуатацию в порядке, установленном Положением (пункт 7(1)).</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2.3. Осуществление взаимодействия с органами исполнительной власти, органами местного самоуправления муниципального образования «город Свободный» по вопросам, связанным с обследованием жилого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III. ПРАВА КОМИСИИ</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3.1. Комиссия для выполнения возложенных на нее задач имеет право:</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3.1.1. Заслушивать на своих заседаниях членов Комиссии, запрашивать и получать от государственных органов, органов местного самоуправления, предприятий, учреждений, организаций различных форм собственности, должностных лиц и граждан материалы, документы, информацию, необходимые для осуществления деятельности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3.1.2. Привлекать к участию в работе Комиссии представителей проектно-изыскательских организаций, жилищно-эксплуатационных организаций, других организаций, проводивших обследование жилого помещения или многоквартирного дома, а также отдельных специалистов.</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IV. ОРГАНИЗАЦИЯ И ПОРЯДОК ДЕЙСТВИЯ КОМИССИИ</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4.1. Комиссия состоит из председателя Комиссии, заместителя председателя Комиссии, секретаря Комиссии и членов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Состав Комиссии утверждается постановлением администрации города Свободного.</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lastRenderedPageBreak/>
        <w:t>В случаях, предусмотренных абзацем вторым пункта 7(1) Положения, администрация города Свободного принимает решение о создании комиссии в ином составе, исключая возможность участия заинтересованных должностных лиц и представителей.</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4.2. Председатель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4.2.1. Руководит организацией деятельности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4.2.2. Председательствует на заседаниях Комиссии, координирует работу членов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4.2.3. Осуществляет контроль за реализацией принятых Комиссией решений и рекомендаций;</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4.2.4. Определяет повестку дня заседания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4.2.5. Вносит предложения главе администрации города по изменению состава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4.2.6. Подписывает соответствующие акты и заключения.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4.3. Заместитель председателя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4.3.1. Выполняет организационно-методическую работу и исполняет обязанности председателя Комиссии во время его отсутствия;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4.3.2. Подписывает соответствующие акты и заключения.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4.3.3. Присутствует на заседаниях Комиссии, участвует в обсуждении рассматриваемых вопросов и принятии решений.</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4.4. Секретарь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4.4.1. Ведет прием документов, поступивших в Комиссию, и их регистрацию;</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4.4.2. Уведомляет членов Комиссии о дате, времени и месте проведения заседания Комиссии не позднее чем за 3 рабочих дня до дня заседания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4.4.3. Организует подготовку заседания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4.4.4. Ведет прием документов и их регистрацию;</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4.4.5. Подготавливает к заседанию Комиссии необходимый пакет документов;</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4.4.6. Осуществляет межведомственные запросы для получения необходимых документов;</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4.4.7. Направляет принятые Комиссией решения в сроки, предусмотренные Положением.</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случае отсутствия секретаря Комиссии в период его отпуска, командировки, болезни или по иным причинам его обязанности исполняет член Комиссии по указанию председателя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4.5. Заседания Комиссии проводятся по мере необходимости в соответствии с установленными Положением сроками рассмотрения заявлений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4.6. В случаях, предусмотренных пунктов 7(1) Положения, собственник жилого помещения (уполномоченное им лицо), привлекается к работе в Комиссии в соответствии с абзацем пятым пункта 7 Положения.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lastRenderedPageBreak/>
        <w:t>Уведомление собственника жилого помещения (уполномоченного им лица) осуществляется посредством телефонной связи о времени и месте проведения заседания не позднее 2 дней до даты выезда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Ответственным за подготовку и направление в указанный срок указанного извещения, а также оповещение заявителя посредством телефонной связи является секретарь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4.7.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проведенной в соответствии с постановлением Правительства Российской Федерации от 21 августа 2019 г. №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п. 47 Положения.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абзацем первым настоящего пункта.</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lastRenderedPageBreak/>
        <w:t>4.8.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ред. постановления </w:t>
      </w:r>
      <w:hyperlink r:id="rId51" w:tgtFrame="_blank" w:history="1">
        <w:r w:rsidRPr="00B12D16">
          <w:rPr>
            <w:rFonts w:ascii="Times New Roman" w:eastAsia="Times New Roman" w:hAnsi="Times New Roman" w:cs="Times New Roman"/>
            <w:color w:val="0000FF"/>
            <w:sz w:val="28"/>
            <w:szCs w:val="28"/>
            <w:lang w:eastAsia="ru-RU"/>
          </w:rPr>
          <w:t>от 12.08.2025 № 1254</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в отношении нежилого помещения для признания его в дальнейшем жилым помещением – проект реконструкции нежилого помещения;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е) заявления, письма, жалобы граждан на неудовлетворительные условия проживания – по усмотрению заявителя.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Заявитель вправе представить в комиссию указанные в пункте 45(2) Положения документы и информацию по своей инициативе.</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случае если заявителем выступает орган государственного надзора (контроля), указанный орган представляет в комиссию свое за</w:t>
      </w:r>
      <w:r w:rsidRPr="00B12D16">
        <w:rPr>
          <w:rFonts w:ascii="Times New Roman" w:eastAsia="Times New Roman" w:hAnsi="Times New Roman" w:cs="Times New Roman"/>
          <w:color w:val="000000"/>
          <w:sz w:val="28"/>
          <w:szCs w:val="28"/>
          <w:lang w:eastAsia="ru-RU"/>
        </w:rPr>
        <w:lastRenderedPageBreak/>
        <w:t>ключение, после рассмотрения которого комиссия предлагает собственнику помещения представить документы, указанные в п.45 Положения. В случае, если комиссия проводит оценку на основании сводного перечня объектов (жилых помещений), представление документов, предусмотренных п.45 Положения, не требуется (п.45(1) Положения).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4.9.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взаимодействия получает в том числе в электронной форме:</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а) сведения из Единого государственного реестра недвижимости;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б) технический паспорт жилого помещения, а для нежилых помещений – технический план;</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п.44 Положения признано необходимым для принятия решения о признании жилого помещения соответствующим (не соответствующим) установленным в Положении требованиям.</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4.10.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абзацем 1 п.42 Положения, в течении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п.42 Положения, - в течение 20 календарных дней с даты регистрации и принимает решение о проведении дополнительного обследования оцениваемого помещения.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случае непредставления заявителем документов, предусмотренных п.45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течении 15 календарных дней со дня истечения срока, предусмотренного абзацем 1 настоящего пункта.</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4.11. Оценка жилых помещений жилищного фонда Российской Федерации или многоквартирного дома, находящегося в федеральной собственности, проводится согласно п. 45(3) Положения.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4.12. Обследование жилых помещений, занимаемых инвалидами, проводится согласно п. 54 Положения.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lastRenderedPageBreak/>
        <w:t>4.13. 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Решение Комиссии принимается большинством голосов членов Комиссии и оформляется в виде заключения по форме, установленной приложением № 1 к Положению в 3 экземплярах с указанием соответствующих оснований для принятия решения (1 экземпляр – заявителю, 1 экземпляр – в отдел по Управлению по ЖКХ и благоустройству администрации, 1 экземпляр – хранится в деле).</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Если число голосом «за» и «против» при принятии решения равно, решающим является голос председателя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о соответствии помещения требованиям, предъявляемым к жилому помещению, и его пригодности для проживания;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о выявлении оснований для признания помещения непригодным для проживания;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об отсутствии оснований для признания жилого помещения непригодным для проживания;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о выявлении оснований для признания многоквартирного дома аварийным и подлежащим реконструкции;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о выявлении оснований для признания многоквартирного дома аварийным и подлежащим сносу;</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об отсутствии оснований для признания многоквартирного дома аварийным и подлежащим сносу или реконструкции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ред. постановления </w:t>
      </w:r>
      <w:hyperlink r:id="rId52" w:tgtFrame="_blank" w:history="1">
        <w:r w:rsidRPr="00B12D16">
          <w:rPr>
            <w:rFonts w:ascii="Times New Roman" w:eastAsia="Times New Roman" w:hAnsi="Times New Roman" w:cs="Times New Roman"/>
            <w:color w:val="0000FF"/>
            <w:sz w:val="28"/>
            <w:szCs w:val="28"/>
            <w:lang w:eastAsia="ru-RU"/>
          </w:rPr>
          <w:t>от 12.08.2025 № 1254</w:t>
        </w:r>
      </w:hyperlink>
      <w:r w:rsidRPr="00B12D16">
        <w:rPr>
          <w:rFonts w:ascii="Times New Roman" w:eastAsia="Times New Roman" w:hAnsi="Times New Roman" w:cs="Times New Roman"/>
          <w:color w:val="000000"/>
          <w:sz w:val="28"/>
          <w:szCs w:val="28"/>
          <w:lang w:eastAsia="ru-RU"/>
        </w:rPr>
        <w:t>)</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4.14. Члены Комиссии, имеющие особое мнение, выражают его в письменной форме отдельным документом, который прикладывается к заключению. Во всех экземплярах заключения делается отметка о наличии особого мнения.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4.15. В случае обследования помещения Комиссия составляет в 3 экземплярах акт обследования помещения по форме, установленной положением № 2 к Положению.</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Участие в обследовании помещения лиц, указанных в абзаце четвертом пункта 7 Положения, в случае их включения в состав Комиссии является обязательным.</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lastRenderedPageBreak/>
        <w:t>4.16. Решение Комиссии может быть обжаловано заинтересованными лицами в судебном порядке.</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4.17. Информационно-аналитическое и организационно-техническое обеспечение деятельности Комиссии осуществляется администрацией города Свободного.</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Приложение № 2</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к Положению о признании помещения жилым помещением,</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жилого помещения непригодным для проживания,</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многоквартирного дома аварийным и подлежащим</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сносу или реконструкции, садового дома жилым</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домом и жилого дома садовым домом,</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утвержденному </w:t>
      </w:r>
      <w:hyperlink r:id="rId53" w:tgtFrame="_blank" w:history="1">
        <w:r w:rsidRPr="00B12D16">
          <w:rPr>
            <w:rFonts w:ascii="Times New Roman" w:eastAsia="Times New Roman" w:hAnsi="Times New Roman" w:cs="Times New Roman"/>
            <w:color w:val="0000FF"/>
            <w:sz w:val="28"/>
            <w:szCs w:val="28"/>
            <w:lang w:eastAsia="ru-RU"/>
          </w:rPr>
          <w:t>Постановлением Правительства Российской </w:t>
        </w:r>
        <w:bookmarkStart w:id="0" w:name="_GoBack"/>
        <w:bookmarkEnd w:id="0"/>
        <w:r w:rsidRPr="00B12D16">
          <w:rPr>
            <w:rFonts w:ascii="Times New Roman" w:eastAsia="Times New Roman" w:hAnsi="Times New Roman" w:cs="Times New Roman"/>
            <w:color w:val="0000FF"/>
            <w:sz w:val="28"/>
            <w:szCs w:val="28"/>
            <w:lang w:eastAsia="ru-RU"/>
          </w:rPr>
          <w:t>Федерации от 28 января 2006 г. № 47</w:t>
        </w:r>
      </w:hyperlink>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(форма)</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b/>
          <w:bCs/>
          <w:color w:val="000000"/>
          <w:sz w:val="28"/>
          <w:szCs w:val="28"/>
          <w:lang w:eastAsia="ru-RU"/>
        </w:rPr>
        <w:t>АКТ</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обследования помещения (многоквартирного дома)</w:t>
      </w:r>
    </w:p>
    <w:tbl>
      <w:tblPr>
        <w:tblW w:w="10263" w:type="dxa"/>
        <w:tblCellMar>
          <w:left w:w="0" w:type="dxa"/>
          <w:right w:w="0" w:type="dxa"/>
        </w:tblCellMar>
        <w:tblLook w:val="04A0" w:firstRow="1" w:lastRow="0" w:firstColumn="1" w:lastColumn="0" w:noHBand="0" w:noVBand="1"/>
      </w:tblPr>
      <w:tblGrid>
        <w:gridCol w:w="892"/>
        <w:gridCol w:w="3520"/>
        <w:gridCol w:w="1891"/>
        <w:gridCol w:w="3960"/>
      </w:tblGrid>
      <w:tr w:rsidR="004D4156" w:rsidRPr="00B12D16" w:rsidTr="004D4156">
        <w:tc>
          <w:tcPr>
            <w:tcW w:w="369" w:type="dxa"/>
            <w:tcMar>
              <w:top w:w="0" w:type="dxa"/>
              <w:left w:w="28" w:type="dxa"/>
              <w:bottom w:w="0" w:type="dxa"/>
              <w:right w:w="28" w:type="dxa"/>
            </w:tcMar>
            <w:vAlign w:val="bottom"/>
            <w:hideMark/>
          </w:tcPr>
          <w:p w:rsidR="004D4156" w:rsidRPr="00B12D16" w:rsidRDefault="004D4156" w:rsidP="004D4156">
            <w:pPr>
              <w:spacing w:after="0" w:line="240" w:lineRule="auto"/>
              <w:ind w:firstLine="567"/>
              <w:jc w:val="both"/>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w:t>
            </w:r>
          </w:p>
        </w:tc>
        <w:tc>
          <w:tcPr>
            <w:tcW w:w="3742"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1985" w:type="dxa"/>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4167"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r>
      <w:tr w:rsidR="004D4156" w:rsidRPr="00B12D16" w:rsidTr="004D4156">
        <w:tc>
          <w:tcPr>
            <w:tcW w:w="369" w:type="dxa"/>
            <w:tcMar>
              <w:top w:w="0" w:type="dxa"/>
              <w:left w:w="28" w:type="dxa"/>
              <w:bottom w:w="0" w:type="dxa"/>
              <w:right w:w="28" w:type="dxa"/>
            </w:tcMar>
            <w:hideMark/>
          </w:tcPr>
          <w:p w:rsidR="004D4156" w:rsidRPr="00B12D16" w:rsidRDefault="004D4156" w:rsidP="004D4156">
            <w:pPr>
              <w:spacing w:after="0" w:line="240" w:lineRule="auto"/>
              <w:ind w:firstLine="567"/>
              <w:jc w:val="both"/>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3742"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1985"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4167"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(дата)</w:t>
            </w:r>
          </w:p>
        </w:tc>
      </w:tr>
    </w:tbl>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(месторасположение помещения (многоквартирного дома), в том числе наименования населенного пункта и улицы, номера дома и квартиры)</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Межведомственная комиссия, назначенная</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(кем назначена, наименование федерального органа</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составе председателя</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(Ф.И.О., занимаемая должность и место работы)</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и членов комиссии</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(Ф.И.О., занимаемая должность и место работы)</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при участии приглашенных экспертов</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(Ф.И.О., занимаемая должность и место работы)</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lastRenderedPageBreak/>
        <w:t>и приглашенного собственника помещения или уполномоченного им лица</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(Ф.И.О., занимаемая должность и место работы)</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произвела обследование помещения (многоквартирного дома) по заявления</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(реквизиты заявителя: Ф.И.О. и адрес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для физического лица, наименование организации и занимаемая должность – для юридического лица)</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и составила настоящий акт обследования помещения (многоквартирного дома)</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(адрес, принадлежность помещения,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кадастровый номер, год ввода в эксплуатацию)</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Краткое описание состояния жилого помещения, несущих строительных конструкций, инженерных систем здания, оборудования и механизмов и прилегающей к зданию территории</w:t>
      </w:r>
      <w:r w:rsidRPr="00B12D16">
        <w:rPr>
          <w:rFonts w:ascii="Times New Roman" w:eastAsia="Times New Roman" w:hAnsi="Times New Roman" w:cs="Times New Roman"/>
          <w:color w:val="000000"/>
          <w:sz w:val="28"/>
          <w:szCs w:val="28"/>
          <w:lang w:eastAsia="ru-RU"/>
        </w:rPr>
        <w:b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Сведения о несоответствиях установленным требованиям с указанием фактических значений показателя или описанием конкретного несоответствия</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Оценка результатов проведенного инструментального контроля и других видов контроля и исследований</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(кем проведен контроль (испытание), по каким показателям, какие фактические значения получены)</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lastRenderedPageBreak/>
        <w:t>.</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Заключение межведомственной комиссии по результатам обследования помещения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Приложение к акту:</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а) результаты инструментального контроля;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б) результаты лабораторных испытаний;</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результаты исследований;</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г) заключения экспертов специализированных организаций;</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д) другие материалы по решению межведомственной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Председатель межведомственной комиссии</w:t>
      </w:r>
    </w:p>
    <w:tbl>
      <w:tblPr>
        <w:tblW w:w="15480" w:type="dxa"/>
        <w:tblCellMar>
          <w:left w:w="0" w:type="dxa"/>
          <w:right w:w="0" w:type="dxa"/>
        </w:tblCellMar>
        <w:tblLook w:val="04A0" w:firstRow="1" w:lastRow="0" w:firstColumn="1" w:lastColumn="0" w:noHBand="0" w:noVBand="1"/>
      </w:tblPr>
      <w:tblGrid>
        <w:gridCol w:w="4820"/>
        <w:gridCol w:w="2137"/>
        <w:gridCol w:w="8523"/>
      </w:tblGrid>
      <w:tr w:rsidR="004D4156" w:rsidRPr="00B12D16" w:rsidTr="004D4156">
        <w:tc>
          <w:tcPr>
            <w:tcW w:w="4768"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2114" w:type="dxa"/>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r>
      <w:tr w:rsidR="004D4156" w:rsidRPr="00B12D16" w:rsidTr="004D4156">
        <w:tc>
          <w:tcPr>
            <w:tcW w:w="4768"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(подпись)</w:t>
            </w:r>
          </w:p>
        </w:tc>
        <w:tc>
          <w:tcPr>
            <w:tcW w:w="2114"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(Ф.И.О.)</w:t>
            </w:r>
          </w:p>
        </w:tc>
      </w:tr>
    </w:tbl>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Члены межведомственной комиссии:</w:t>
      </w:r>
    </w:p>
    <w:tbl>
      <w:tblPr>
        <w:tblW w:w="15480" w:type="dxa"/>
        <w:tblCellMar>
          <w:left w:w="0" w:type="dxa"/>
          <w:right w:w="0" w:type="dxa"/>
        </w:tblCellMar>
        <w:tblLook w:val="04A0" w:firstRow="1" w:lastRow="0" w:firstColumn="1" w:lastColumn="0" w:noHBand="0" w:noVBand="1"/>
      </w:tblPr>
      <w:tblGrid>
        <w:gridCol w:w="4820"/>
        <w:gridCol w:w="2137"/>
        <w:gridCol w:w="8523"/>
      </w:tblGrid>
      <w:tr w:rsidR="004D4156" w:rsidRPr="00B12D16" w:rsidTr="004D4156">
        <w:tc>
          <w:tcPr>
            <w:tcW w:w="4768"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2114" w:type="dxa"/>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r>
      <w:tr w:rsidR="004D4156" w:rsidRPr="00B12D16" w:rsidTr="004D4156">
        <w:tc>
          <w:tcPr>
            <w:tcW w:w="4768"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(подпись)</w:t>
            </w:r>
          </w:p>
        </w:tc>
        <w:tc>
          <w:tcPr>
            <w:tcW w:w="2114"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(Ф.И.О.)</w:t>
            </w:r>
          </w:p>
        </w:tc>
      </w:tr>
    </w:tbl>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tbl>
      <w:tblPr>
        <w:tblW w:w="15480" w:type="dxa"/>
        <w:tblCellMar>
          <w:left w:w="0" w:type="dxa"/>
          <w:right w:w="0" w:type="dxa"/>
        </w:tblCellMar>
        <w:tblLook w:val="04A0" w:firstRow="1" w:lastRow="0" w:firstColumn="1" w:lastColumn="0" w:noHBand="0" w:noVBand="1"/>
      </w:tblPr>
      <w:tblGrid>
        <w:gridCol w:w="4820"/>
        <w:gridCol w:w="2137"/>
        <w:gridCol w:w="8523"/>
      </w:tblGrid>
      <w:tr w:rsidR="004D4156" w:rsidRPr="00B12D16" w:rsidTr="004D4156">
        <w:tc>
          <w:tcPr>
            <w:tcW w:w="4768"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2114" w:type="dxa"/>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r>
      <w:tr w:rsidR="004D4156" w:rsidRPr="00B12D16" w:rsidTr="004D4156">
        <w:tc>
          <w:tcPr>
            <w:tcW w:w="4768"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(подпись)</w:t>
            </w:r>
          </w:p>
        </w:tc>
        <w:tc>
          <w:tcPr>
            <w:tcW w:w="2114"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(Ф.И.О.)</w:t>
            </w:r>
          </w:p>
        </w:tc>
      </w:tr>
    </w:tbl>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tbl>
      <w:tblPr>
        <w:tblW w:w="15480" w:type="dxa"/>
        <w:tblCellMar>
          <w:left w:w="0" w:type="dxa"/>
          <w:right w:w="0" w:type="dxa"/>
        </w:tblCellMar>
        <w:tblLook w:val="04A0" w:firstRow="1" w:lastRow="0" w:firstColumn="1" w:lastColumn="0" w:noHBand="0" w:noVBand="1"/>
      </w:tblPr>
      <w:tblGrid>
        <w:gridCol w:w="4820"/>
        <w:gridCol w:w="2137"/>
        <w:gridCol w:w="8523"/>
      </w:tblGrid>
      <w:tr w:rsidR="004D4156" w:rsidRPr="00B12D16" w:rsidTr="004D4156">
        <w:tc>
          <w:tcPr>
            <w:tcW w:w="4768"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2114" w:type="dxa"/>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r>
    </w:tbl>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Приложение № 1</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к Положению о признании помещения жилым помещением,</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жилого помещения непригодным для проживания,</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многоквартирного дома аварийным и подлежащим</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сносу или реконструкции, садового дома жилым домом</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и жилого дома садовым домом,</w:t>
      </w:r>
    </w:p>
    <w:p w:rsidR="004D4156" w:rsidRPr="00B12D16" w:rsidRDefault="004D4156" w:rsidP="004D4156">
      <w:pPr>
        <w:spacing w:after="0" w:line="240" w:lineRule="auto"/>
        <w:ind w:firstLine="567"/>
        <w:jc w:val="right"/>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утвержденному </w:t>
      </w:r>
      <w:hyperlink r:id="rId54" w:tgtFrame="_blank" w:history="1">
        <w:r w:rsidRPr="00B12D16">
          <w:rPr>
            <w:rFonts w:ascii="Times New Roman" w:eastAsia="Times New Roman" w:hAnsi="Times New Roman" w:cs="Times New Roman"/>
            <w:color w:val="0000FF"/>
            <w:sz w:val="28"/>
            <w:szCs w:val="28"/>
            <w:lang w:eastAsia="ru-RU"/>
          </w:rPr>
          <w:t>Постановлением Правительства Российской Федерации от 28 января 2006 г. № 47</w:t>
        </w:r>
      </w:hyperlink>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b/>
          <w:bCs/>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b/>
          <w:bCs/>
          <w:color w:val="000000"/>
          <w:sz w:val="28"/>
          <w:szCs w:val="28"/>
          <w:lang w:eastAsia="ru-RU"/>
        </w:rPr>
        <w:t>ЗАКЛЮЧЕНИЕ</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lastRenderedPageBreak/>
        <w:t>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tbl>
      <w:tblPr>
        <w:tblW w:w="9952" w:type="dxa"/>
        <w:tblCellMar>
          <w:left w:w="0" w:type="dxa"/>
          <w:right w:w="0" w:type="dxa"/>
        </w:tblCellMar>
        <w:tblLook w:val="04A0" w:firstRow="1" w:lastRow="0" w:firstColumn="1" w:lastColumn="0" w:noHBand="0" w:noVBand="1"/>
      </w:tblPr>
      <w:tblGrid>
        <w:gridCol w:w="891"/>
        <w:gridCol w:w="3459"/>
        <w:gridCol w:w="1887"/>
        <w:gridCol w:w="3715"/>
      </w:tblGrid>
      <w:tr w:rsidR="004D4156" w:rsidRPr="00B12D16" w:rsidTr="004D4156">
        <w:tc>
          <w:tcPr>
            <w:tcW w:w="369" w:type="dxa"/>
            <w:tcMar>
              <w:top w:w="0" w:type="dxa"/>
              <w:left w:w="28" w:type="dxa"/>
              <w:bottom w:w="0" w:type="dxa"/>
              <w:right w:w="28" w:type="dxa"/>
            </w:tcMar>
            <w:vAlign w:val="bottom"/>
            <w:hideMark/>
          </w:tcPr>
          <w:p w:rsidR="004D4156" w:rsidRPr="00B12D16" w:rsidRDefault="004D4156" w:rsidP="004D4156">
            <w:pPr>
              <w:spacing w:after="0" w:line="240" w:lineRule="auto"/>
              <w:ind w:firstLine="567"/>
              <w:jc w:val="both"/>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w:t>
            </w:r>
          </w:p>
        </w:tc>
        <w:tc>
          <w:tcPr>
            <w:tcW w:w="3686"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1985" w:type="dxa"/>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3912"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r>
      <w:tr w:rsidR="004D4156" w:rsidRPr="00B12D16" w:rsidTr="004D4156">
        <w:tc>
          <w:tcPr>
            <w:tcW w:w="369" w:type="dxa"/>
            <w:tcMar>
              <w:top w:w="0" w:type="dxa"/>
              <w:left w:w="28" w:type="dxa"/>
              <w:bottom w:w="0" w:type="dxa"/>
              <w:right w:w="28" w:type="dxa"/>
            </w:tcMar>
            <w:hideMark/>
          </w:tcPr>
          <w:p w:rsidR="004D4156" w:rsidRPr="00B12D16" w:rsidRDefault="004D4156" w:rsidP="004D4156">
            <w:pPr>
              <w:spacing w:after="0" w:line="240" w:lineRule="auto"/>
              <w:ind w:firstLine="567"/>
              <w:jc w:val="both"/>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3686"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1985"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3912"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(дата)</w:t>
            </w:r>
          </w:p>
        </w:tc>
      </w:tr>
    </w:tbl>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pacing w:val="-2"/>
          <w:sz w:val="28"/>
          <w:szCs w:val="28"/>
          <w:lang w:eastAsia="ru-RU"/>
        </w:rPr>
        <w:t>(месторасположение помещения, в том числе наименования населенного пункта и улицы, номера дома и квартиры)</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Межведомственная комиссия, назначенная</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(кем назначена, наименование федерального органа</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составе председателя</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(Ф.И.О., занимаемая должность и место работы)</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и членов комиссии</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(Ф.И.О., занимаемая должность и место работы)</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при участии приглашенных экспертов</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(Ф.И.О., занимаемая должность и место работы)</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и приглашенного собственника помещения или уполномоченного им лица</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(Ф.И.О., занимаемая должность и место работы)</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по результатам рассмотренных документов</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(приводится перечень документов)</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и на основании акта межведомственной комиссии, составленного по результатам обследования,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(приводится заключение, взятое из акта обследования (в случае проведения обследования), или указывается,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lastRenderedPageBreak/>
        <w:t>что на основании решения межведомственной комиссии обследование не проводилось)</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приняла заключение о</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(приводится обоснование принятого межведомственной комиссией заключения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об оценке соответствия помещения (многоквартирного дома) требованиям, установленным</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Положении о признании помещения жилым помещением, жилого помещения непригодным для проживания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w:t>
      </w:r>
    </w:p>
    <w:p w:rsidR="004D4156" w:rsidRPr="00B12D16" w:rsidRDefault="004D4156" w:rsidP="004D4156">
      <w:pPr>
        <w:pBdr>
          <w:top w:val="single" w:sz="6" w:space="1" w:color="000000"/>
        </w:pBdr>
        <w:spacing w:after="0" w:line="240" w:lineRule="auto"/>
        <w:ind w:firstLine="567"/>
        <w:jc w:val="center"/>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и многоквартирного дома аварийным и подлежащим сносу или реконструкции)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Приложение к заключению:</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а) перечень рассмотренных документов;</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б) акт обследования помещения (в случае проведения обследования);</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в) перечень других материалов, запрошенных межведомственной комиссией;</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г) особое мнение членов межведомственной комиссии:</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w:t>
      </w:r>
    </w:p>
    <w:p w:rsidR="004D4156" w:rsidRPr="00B12D16" w:rsidRDefault="004D4156" w:rsidP="004D4156">
      <w:pPr>
        <w:pBdr>
          <w:top w:val="single" w:sz="6" w:space="1" w:color="000000"/>
        </w:pBd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Председатель межведомственной комиссии</w:t>
      </w:r>
    </w:p>
    <w:tbl>
      <w:tblPr>
        <w:tblW w:w="15480" w:type="dxa"/>
        <w:jc w:val="center"/>
        <w:tblCellMar>
          <w:left w:w="0" w:type="dxa"/>
          <w:right w:w="0" w:type="dxa"/>
        </w:tblCellMar>
        <w:tblLook w:val="04A0" w:firstRow="1" w:lastRow="0" w:firstColumn="1" w:lastColumn="0" w:noHBand="0" w:noVBand="1"/>
      </w:tblPr>
      <w:tblGrid>
        <w:gridCol w:w="4820"/>
        <w:gridCol w:w="2137"/>
        <w:gridCol w:w="8523"/>
      </w:tblGrid>
      <w:tr w:rsidR="004D4156" w:rsidRPr="00B12D16" w:rsidTr="004D4156">
        <w:trPr>
          <w:jc w:val="center"/>
        </w:trPr>
        <w:tc>
          <w:tcPr>
            <w:tcW w:w="4768"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2114" w:type="dxa"/>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r>
      <w:tr w:rsidR="004D4156" w:rsidRPr="00B12D16" w:rsidTr="004D4156">
        <w:trPr>
          <w:jc w:val="center"/>
        </w:trPr>
        <w:tc>
          <w:tcPr>
            <w:tcW w:w="4768"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(подпись)</w:t>
            </w:r>
          </w:p>
        </w:tc>
        <w:tc>
          <w:tcPr>
            <w:tcW w:w="2114"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(Ф.И.О.)</w:t>
            </w:r>
          </w:p>
        </w:tc>
      </w:tr>
    </w:tbl>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Члены межведомственной комиссии:</w:t>
      </w:r>
    </w:p>
    <w:tbl>
      <w:tblPr>
        <w:tblW w:w="15480" w:type="dxa"/>
        <w:tblCellMar>
          <w:left w:w="0" w:type="dxa"/>
          <w:right w:w="0" w:type="dxa"/>
        </w:tblCellMar>
        <w:tblLook w:val="04A0" w:firstRow="1" w:lastRow="0" w:firstColumn="1" w:lastColumn="0" w:noHBand="0" w:noVBand="1"/>
      </w:tblPr>
      <w:tblGrid>
        <w:gridCol w:w="4820"/>
        <w:gridCol w:w="2137"/>
        <w:gridCol w:w="8523"/>
      </w:tblGrid>
      <w:tr w:rsidR="004D4156" w:rsidRPr="00B12D16" w:rsidTr="004D4156">
        <w:tc>
          <w:tcPr>
            <w:tcW w:w="4768"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2114" w:type="dxa"/>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r>
      <w:tr w:rsidR="004D4156" w:rsidRPr="00B12D16" w:rsidTr="004D4156">
        <w:tc>
          <w:tcPr>
            <w:tcW w:w="4768"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(подпись)</w:t>
            </w:r>
          </w:p>
        </w:tc>
        <w:tc>
          <w:tcPr>
            <w:tcW w:w="2114"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(Ф.И.О.)</w:t>
            </w:r>
          </w:p>
        </w:tc>
      </w:tr>
    </w:tbl>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tbl>
      <w:tblPr>
        <w:tblW w:w="15480" w:type="dxa"/>
        <w:tblCellMar>
          <w:left w:w="0" w:type="dxa"/>
          <w:right w:w="0" w:type="dxa"/>
        </w:tblCellMar>
        <w:tblLook w:val="04A0" w:firstRow="1" w:lastRow="0" w:firstColumn="1" w:lastColumn="0" w:noHBand="0" w:noVBand="1"/>
      </w:tblPr>
      <w:tblGrid>
        <w:gridCol w:w="4820"/>
        <w:gridCol w:w="2137"/>
        <w:gridCol w:w="8523"/>
      </w:tblGrid>
      <w:tr w:rsidR="004D4156" w:rsidRPr="00B12D16" w:rsidTr="004D4156">
        <w:tc>
          <w:tcPr>
            <w:tcW w:w="4768"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2114" w:type="dxa"/>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Borders>
              <w:bottom w:val="single" w:sz="6" w:space="0" w:color="000000"/>
            </w:tcBorders>
            <w:tcMar>
              <w:top w:w="0" w:type="dxa"/>
              <w:left w:w="28" w:type="dxa"/>
              <w:bottom w:w="0" w:type="dxa"/>
              <w:right w:w="28" w:type="dxa"/>
            </w:tcMar>
            <w:vAlign w:val="bottom"/>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r>
      <w:tr w:rsidR="004D4156" w:rsidRPr="00B12D16" w:rsidTr="004D4156">
        <w:tc>
          <w:tcPr>
            <w:tcW w:w="4768"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(подпись)</w:t>
            </w:r>
          </w:p>
        </w:tc>
        <w:tc>
          <w:tcPr>
            <w:tcW w:w="2114"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 </w:t>
            </w:r>
          </w:p>
        </w:tc>
        <w:tc>
          <w:tcPr>
            <w:tcW w:w="8431" w:type="dxa"/>
            <w:tcMar>
              <w:top w:w="0" w:type="dxa"/>
              <w:left w:w="28" w:type="dxa"/>
              <w:bottom w:w="0" w:type="dxa"/>
              <w:right w:w="28" w:type="dxa"/>
            </w:tcMar>
            <w:hideMark/>
          </w:tcPr>
          <w:p w:rsidR="004D4156" w:rsidRPr="00B12D16" w:rsidRDefault="004D4156" w:rsidP="004D4156">
            <w:pPr>
              <w:spacing w:after="0" w:line="240" w:lineRule="auto"/>
              <w:ind w:firstLine="567"/>
              <w:jc w:val="center"/>
              <w:rPr>
                <w:rFonts w:ascii="Times New Roman" w:eastAsia="Times New Roman" w:hAnsi="Times New Roman" w:cs="Times New Roman"/>
                <w:sz w:val="28"/>
                <w:szCs w:val="28"/>
                <w:lang w:eastAsia="ru-RU"/>
              </w:rPr>
            </w:pPr>
            <w:r w:rsidRPr="00B12D16">
              <w:rPr>
                <w:rFonts w:ascii="Times New Roman" w:eastAsia="Times New Roman" w:hAnsi="Times New Roman" w:cs="Times New Roman"/>
                <w:sz w:val="28"/>
                <w:szCs w:val="28"/>
                <w:lang w:eastAsia="ru-RU"/>
              </w:rPr>
              <w:t>(Ф.И.О.)</w:t>
            </w:r>
          </w:p>
        </w:tc>
      </w:tr>
    </w:tbl>
    <w:p w:rsidR="004D4156" w:rsidRPr="00B12D16" w:rsidRDefault="004D4156" w:rsidP="004D4156">
      <w:pPr>
        <w:spacing w:after="0" w:line="240" w:lineRule="auto"/>
        <w:ind w:firstLine="567"/>
        <w:jc w:val="both"/>
        <w:rPr>
          <w:rFonts w:ascii="Times New Roman" w:eastAsia="Times New Roman" w:hAnsi="Times New Roman" w:cs="Times New Roman"/>
          <w:color w:val="000000"/>
          <w:sz w:val="28"/>
          <w:szCs w:val="28"/>
          <w:lang w:eastAsia="ru-RU"/>
        </w:rPr>
      </w:pPr>
      <w:r w:rsidRPr="00B12D16">
        <w:rPr>
          <w:rFonts w:ascii="Times New Roman" w:eastAsia="Times New Roman" w:hAnsi="Times New Roman" w:cs="Times New Roman"/>
          <w:color w:val="000000"/>
          <w:sz w:val="28"/>
          <w:szCs w:val="28"/>
          <w:lang w:eastAsia="ru-RU"/>
        </w:rPr>
        <w:t> </w:t>
      </w:r>
    </w:p>
    <w:p w:rsidR="00F125FB" w:rsidRPr="00B12D16" w:rsidRDefault="00F125FB" w:rsidP="004D4156">
      <w:pPr>
        <w:rPr>
          <w:rFonts w:ascii="Times New Roman" w:hAnsi="Times New Roman" w:cs="Times New Roman"/>
          <w:sz w:val="28"/>
          <w:szCs w:val="28"/>
        </w:rPr>
      </w:pPr>
    </w:p>
    <w:sectPr w:rsidR="00F125FB" w:rsidRPr="00B12D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196"/>
    <w:rsid w:val="001E5EFC"/>
    <w:rsid w:val="003F5B1F"/>
    <w:rsid w:val="004D4156"/>
    <w:rsid w:val="006E541E"/>
    <w:rsid w:val="007250D1"/>
    <w:rsid w:val="00857196"/>
    <w:rsid w:val="00B12D16"/>
    <w:rsid w:val="00B91CBE"/>
    <w:rsid w:val="00CA0989"/>
    <w:rsid w:val="00F125FB"/>
    <w:rsid w:val="00FA6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AF95"/>
  <w15:chartTrackingRefBased/>
  <w15:docId w15:val="{6B79E4B7-AA77-41D6-8964-71ACB75E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125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125FB"/>
    <w:rPr>
      <w:rFonts w:ascii="Segoe UI" w:hAnsi="Segoe UI" w:cs="Segoe UI"/>
      <w:sz w:val="18"/>
      <w:szCs w:val="18"/>
    </w:rPr>
  </w:style>
  <w:style w:type="character" w:styleId="a5">
    <w:name w:val="Strong"/>
    <w:basedOn w:val="a0"/>
    <w:uiPriority w:val="22"/>
    <w:qFormat/>
    <w:rsid w:val="00B91CBE"/>
    <w:rPr>
      <w:b/>
      <w:bCs/>
    </w:rPr>
  </w:style>
  <w:style w:type="character" w:styleId="a6">
    <w:name w:val="Hyperlink"/>
    <w:basedOn w:val="a0"/>
    <w:uiPriority w:val="99"/>
    <w:semiHidden/>
    <w:unhideWhenUsed/>
    <w:rsid w:val="00B91C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733396">
      <w:bodyDiv w:val="1"/>
      <w:marLeft w:val="0"/>
      <w:marRight w:val="0"/>
      <w:marTop w:val="0"/>
      <w:marBottom w:val="0"/>
      <w:divBdr>
        <w:top w:val="none" w:sz="0" w:space="0" w:color="auto"/>
        <w:left w:val="none" w:sz="0" w:space="0" w:color="auto"/>
        <w:bottom w:val="none" w:sz="0" w:space="0" w:color="auto"/>
        <w:right w:val="none" w:sz="0" w:space="0" w:color="auto"/>
      </w:divBdr>
      <w:divsChild>
        <w:div w:id="602760199">
          <w:marLeft w:val="0"/>
          <w:marRight w:val="0"/>
          <w:marTop w:val="0"/>
          <w:marBottom w:val="0"/>
          <w:divBdr>
            <w:top w:val="single" w:sz="6" w:space="0" w:color="000000"/>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A602C063-C052-4B4B-A124-1921B879A50C" TargetMode="External"/><Relationship Id="rId18" Type="http://schemas.openxmlformats.org/officeDocument/2006/relationships/hyperlink" Target="https://pravo-search.minjust.ru/bigs/showDocument.html?id=3A4EA1AB-C883-4A26-962B-7B723173860E" TargetMode="External"/><Relationship Id="rId26" Type="http://schemas.openxmlformats.org/officeDocument/2006/relationships/hyperlink" Target="https://pravo-search.minjust.ru/bigs/showDocument.html?id=A8515E54-76DE-4E2C-BB2D-FB7E193A7623" TargetMode="External"/><Relationship Id="rId39" Type="http://schemas.openxmlformats.org/officeDocument/2006/relationships/hyperlink" Target="https://pravo-search.minjust.ru/bigs/showDocument.html?id=5329DE86-53FE-4129-B447-823DB9C1B35C" TargetMode="External"/><Relationship Id="rId21" Type="http://schemas.openxmlformats.org/officeDocument/2006/relationships/hyperlink" Target="https://pravo-search.minjust.ru/bigs/showDocument.html?id=AB092161-256A-4E0C-A538-22AB37FDDC06" TargetMode="External"/><Relationship Id="rId34" Type="http://schemas.openxmlformats.org/officeDocument/2006/relationships/hyperlink" Target="https://pravo-search.minjust.ru/bigs/showDocument.html?id=20607394-3E06-4011-9BD0-82CF84CCD43D" TargetMode="External"/><Relationship Id="rId42" Type="http://schemas.openxmlformats.org/officeDocument/2006/relationships/hyperlink" Target="https://pravo-search.minjust.ru/bigs/showDocument.html?id=74CEBD32-2225-423D-9205-6C3672CB41FC" TargetMode="External"/><Relationship Id="rId47" Type="http://schemas.openxmlformats.org/officeDocument/2006/relationships/hyperlink" Target="https://pravo-search.minjust.ru/bigs/showDocument.html?id=AB092161-256A-4E0C-A538-22AB37FDDC06" TargetMode="External"/><Relationship Id="rId50" Type="http://schemas.openxmlformats.org/officeDocument/2006/relationships/hyperlink" Target="https://pravo-search.minjust.ru/bigs/showDocument.html?id=7C07DCEE-7539-429F-9F76-EDD35EBC530C" TargetMode="External"/><Relationship Id="rId55" Type="http://schemas.openxmlformats.org/officeDocument/2006/relationships/fontTable" Target="fontTable.xml"/><Relationship Id="rId7" Type="http://schemas.openxmlformats.org/officeDocument/2006/relationships/hyperlink" Target="https://pravo-search.minjust.ru/bigs/showDocument.html?id=E41D8D03-9FA1-4ADE-9103-DAD8F2B90DA0" TargetMode="External"/><Relationship Id="rId12" Type="http://schemas.openxmlformats.org/officeDocument/2006/relationships/hyperlink" Target="https://pravo-search.minjust.ru/bigs/showDocument.html?id=A602C063-C052-4B4B-A124-1921B879A50C" TargetMode="External"/><Relationship Id="rId17" Type="http://schemas.openxmlformats.org/officeDocument/2006/relationships/hyperlink" Target="https://pravo-search.minjust.ru/bigs/showDocument.html?id=569A02A4-37EF-4E05-A0CB-392C629E3A7B" TargetMode="External"/><Relationship Id="rId25" Type="http://schemas.openxmlformats.org/officeDocument/2006/relationships/hyperlink" Target="https://pravo-search.minjust.ru/bigs/showDocument.html?id=7C07DCEE-7539-429F-9F76-EDD35EBC530C" TargetMode="External"/><Relationship Id="rId33" Type="http://schemas.openxmlformats.org/officeDocument/2006/relationships/hyperlink" Target="https://pravo-search.minjust.ru/bigs/showDocument.html?id=79200BDB-6482-491D-943D-8477D7A5B09A" TargetMode="External"/><Relationship Id="rId38" Type="http://schemas.openxmlformats.org/officeDocument/2006/relationships/hyperlink" Target="https://pravo-search.minjust.ru/bigs/showDocument.html?id=D6030F6D-D706-4F71-B07E-1C07AAA01E7D" TargetMode="External"/><Relationship Id="rId46" Type="http://schemas.openxmlformats.org/officeDocument/2006/relationships/hyperlink" Target="https://pravo-search.minjust.ru/bigs/showDocument.html?id=A7E3AB0A-12C3-423D-987D-DCD054C29C20" TargetMode="External"/><Relationship Id="rId2" Type="http://schemas.openxmlformats.org/officeDocument/2006/relationships/styles" Target="styles.xml"/><Relationship Id="rId16" Type="http://schemas.openxmlformats.org/officeDocument/2006/relationships/hyperlink" Target="https://pravo-search.minjust.ru/bigs/showDocument.html?id=3A4EA1AB-C883-4A26-962B-7B723173860E" TargetMode="External"/><Relationship Id="rId20" Type="http://schemas.openxmlformats.org/officeDocument/2006/relationships/hyperlink" Target="https://pravo-search.minjust.ru/bigs/showDocument.html?id=A7E3AB0A-12C3-423D-987D-DCD054C29C20" TargetMode="External"/><Relationship Id="rId29" Type="http://schemas.openxmlformats.org/officeDocument/2006/relationships/hyperlink" Target="https://pravo-search.minjust.ru/bigs/showDocument.html?id=61EF96F6-2B98-40B1-9E76-C36A9210E7DF" TargetMode="External"/><Relationship Id="rId41" Type="http://schemas.openxmlformats.org/officeDocument/2006/relationships/hyperlink" Target="https://pravo-search.minjust.ru/bigs/showDocument.html?id=0FEB7B0F-A68E-436F-9573-5EE5AD989F29" TargetMode="External"/><Relationship Id="rId54" Type="http://schemas.openxmlformats.org/officeDocument/2006/relationships/hyperlink" Target="https://pravo-search.minjust.ru/bigs/showDocument.html?id=7C07DCEE-7539-429F-9F76-EDD35EBC530C" TargetMode="External"/><Relationship Id="rId1" Type="http://schemas.openxmlformats.org/officeDocument/2006/relationships/customXml" Target="../customXml/item1.xml"/><Relationship Id="rId6" Type="http://schemas.openxmlformats.org/officeDocument/2006/relationships/hyperlink" Target="https://pravo-search.minjust.ru/bigs/showDocument.html?id=5329DE86-53FE-4129-B447-823DB9C1B35C" TargetMode="External"/><Relationship Id="rId11" Type="http://schemas.openxmlformats.org/officeDocument/2006/relationships/hyperlink" Target="https://pravo-search.minjust.ru/bigs/showDocument.html?id=74CEBD32-2225-423D-9205-6C3672CB41FC" TargetMode="External"/><Relationship Id="rId24" Type="http://schemas.openxmlformats.org/officeDocument/2006/relationships/hyperlink" Target="https://pravo-search.minjust.ru/bigs/showDocument.html?id=5337EC12-5E8A-499A-BAC5-3964947D2574" TargetMode="External"/><Relationship Id="rId32" Type="http://schemas.openxmlformats.org/officeDocument/2006/relationships/hyperlink" Target="https://pravo-search.minjust.ru/bigs/showDocument.html?id=7434133B-5C56-4001-B158-49484C104713" TargetMode="External"/><Relationship Id="rId37" Type="http://schemas.openxmlformats.org/officeDocument/2006/relationships/hyperlink" Target="https://pravo-search.minjust.ru/bigs/showDocument.html?id=19EC4AA9-015F-4648-909F-C1D428A22DEB" TargetMode="External"/><Relationship Id="rId40" Type="http://schemas.openxmlformats.org/officeDocument/2006/relationships/hyperlink" Target="https://pravo-search.minjust.ru/bigs/showDocument.html?id=E41D8D03-9FA1-4ADE-9103-DAD8F2B90DA0" TargetMode="External"/><Relationship Id="rId45" Type="http://schemas.openxmlformats.org/officeDocument/2006/relationships/hyperlink" Target="https://pravo-search.minjust.ru/bigs/showDocument.html?id=3A4EA1AB-C883-4A26-962B-7B723173860E" TargetMode="External"/><Relationship Id="rId53" Type="http://schemas.openxmlformats.org/officeDocument/2006/relationships/hyperlink" Target="https://pravo-search.minjust.ru/bigs/showDocument.html?id=7C07DCEE-7539-429F-9F76-EDD35EBC530C" TargetMode="External"/><Relationship Id="rId5" Type="http://schemas.openxmlformats.org/officeDocument/2006/relationships/hyperlink" Target="https://pravo-search.minjust.ru/bigs/showDocument.html?id=D6030F6D-D706-4F71-B07E-1C07AAA01E7D" TargetMode="External"/><Relationship Id="rId15" Type="http://schemas.openxmlformats.org/officeDocument/2006/relationships/hyperlink" Target="https://pravo-search.minjust.ru/bigs/showDocument.html?id=81CC74FE-3423-4492-87AF-8543DED60906" TargetMode="External"/><Relationship Id="rId23" Type="http://schemas.openxmlformats.org/officeDocument/2006/relationships/hyperlink" Target="https://pravo-search.minjust.ru/bigs/showDocument.html?id=5337EC12-5E8A-499A-BAC5-3964947D2574" TargetMode="External"/><Relationship Id="rId28" Type="http://schemas.openxmlformats.org/officeDocument/2006/relationships/hyperlink" Target="https://pravo-search.minjust.ru/bigs/showDocument.html?id=4117DDEF-0AD8-4FBA-B13A-F9CD6FB2C245" TargetMode="External"/><Relationship Id="rId36" Type="http://schemas.openxmlformats.org/officeDocument/2006/relationships/hyperlink" Target="https://pravo-search.minjust.ru/bigs/showDocument.html?id=32E0E2BC-3188-4857-A9EC-35B028F1E29B" TargetMode="External"/><Relationship Id="rId49" Type="http://schemas.openxmlformats.org/officeDocument/2006/relationships/hyperlink" Target="https://pravo-search.minjust.ru/bigs/showDocument.html?id=15D4560C-D530-4955-BF7E-F734337AE80B" TargetMode="External"/><Relationship Id="rId10" Type="http://schemas.openxmlformats.org/officeDocument/2006/relationships/hyperlink" Target="https://pravo-search.minjust.ru/bigs/showDocument.html?id=74CEBD32-2225-423D-9205-6C3672CB41FC" TargetMode="External"/><Relationship Id="rId19" Type="http://schemas.openxmlformats.org/officeDocument/2006/relationships/hyperlink" Target="https://pravo-search.minjust.ru/bigs/showDocument.html?id=A7E3AB0A-12C3-423D-987D-DCD054C29C20" TargetMode="External"/><Relationship Id="rId31" Type="http://schemas.openxmlformats.org/officeDocument/2006/relationships/hyperlink" Target="https://pravo-search.minjust.ru/bigs/showDocument.html?id=2F0F29D3-8B3E-45F5-9C67-5A0D25A74298" TargetMode="External"/><Relationship Id="rId44" Type="http://schemas.openxmlformats.org/officeDocument/2006/relationships/hyperlink" Target="https://pravo-search.minjust.ru/bigs/showDocument.html?id=81CC74FE-3423-4492-87AF-8543DED60906" TargetMode="External"/><Relationship Id="rId52" Type="http://schemas.openxmlformats.org/officeDocument/2006/relationships/hyperlink" Target="https://pravo-search.minjust.ru/bigs/showDocument.html?id=569A02A4-37EF-4E05-A0CB-392C629E3A7B"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0FEB7B0F-A68E-436F-9573-5EE5AD989F29" TargetMode="External"/><Relationship Id="rId14" Type="http://schemas.openxmlformats.org/officeDocument/2006/relationships/hyperlink" Target="https://pravo-search.minjust.ru/bigs/showDocument.html?id=81CC74FE-3423-4492-87AF-8543DED60906" TargetMode="External"/><Relationship Id="rId22" Type="http://schemas.openxmlformats.org/officeDocument/2006/relationships/hyperlink" Target="https://pravo-search.minjust.ru/bigs/showDocument.html?id=AB092161-256A-4E0C-A538-22AB37FDDC06" TargetMode="External"/><Relationship Id="rId27" Type="http://schemas.openxmlformats.org/officeDocument/2006/relationships/hyperlink" Target="https://pravo-search.minjust.ru/bigs/showDocument.html?id=C8EB748A-C877-4212-B7CB-1EC5268B5F49" TargetMode="External"/><Relationship Id="rId30" Type="http://schemas.openxmlformats.org/officeDocument/2006/relationships/hyperlink" Target="https://pravo-search.minjust.ru/bigs/showDocument.html?id=66B014AE-11D7-4038-9091-54EE8EF9E446" TargetMode="External"/><Relationship Id="rId35" Type="http://schemas.openxmlformats.org/officeDocument/2006/relationships/hyperlink" Target="https://pravo-search.minjust.ru/bigs/showDocument.html?id=7CB5C128-4F81-4CB5-8B27-D271DE7B9378" TargetMode="External"/><Relationship Id="rId43" Type="http://schemas.openxmlformats.org/officeDocument/2006/relationships/hyperlink" Target="https://pravo-search.minjust.ru/bigs/showDocument.html?id=A602C063-C052-4B4B-A124-1921B879A50C" TargetMode="External"/><Relationship Id="rId48" Type="http://schemas.openxmlformats.org/officeDocument/2006/relationships/hyperlink" Target="https://pravo-search.minjust.ru/bigs/showDocument.html?id=5337EC12-5E8A-499A-BAC5-3964947D2574" TargetMode="External"/><Relationship Id="rId56" Type="http://schemas.openxmlformats.org/officeDocument/2006/relationships/theme" Target="theme/theme1.xml"/><Relationship Id="rId8" Type="http://schemas.openxmlformats.org/officeDocument/2006/relationships/hyperlink" Target="https://pravo-search.minjust.ru/bigs/showDocument.html?id=0FEB7B0F-A68E-436F-9573-5EE5AD989F29" TargetMode="External"/><Relationship Id="rId51" Type="http://schemas.openxmlformats.org/officeDocument/2006/relationships/hyperlink" Target="https://pravo-search.minjust.ru/bigs/showDocument.html?id=569A02A4-37EF-4E05-A0CB-392C629E3A7B"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9200F-2AF1-4A4A-BD31-537843B87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5129</Words>
  <Characters>29238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2025-12-29T07:29:00Z</cp:lastPrinted>
  <dcterms:created xsi:type="dcterms:W3CDTF">2026-04-15T01:39:00Z</dcterms:created>
  <dcterms:modified xsi:type="dcterms:W3CDTF">2026-04-15T01:50:00Z</dcterms:modified>
</cp:coreProperties>
</file>