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F2289" w:rsidRPr="00FA1A10" w14:paraId="62FAB121" w14:textId="77777777" w:rsidTr="00B07FF5">
        <w:tc>
          <w:tcPr>
            <w:tcW w:w="9345" w:type="dxa"/>
          </w:tcPr>
          <w:p w14:paraId="053926FD" w14:textId="77777777" w:rsidR="003F2289" w:rsidRDefault="003F2289" w:rsidP="00B07FF5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ED3A16" wp14:editId="67DA3774">
                  <wp:extent cx="1659959" cy="2000250"/>
                  <wp:effectExtent l="0" t="0" r="0" b="0"/>
                  <wp:docPr id="24" name="Рисунок 24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99658A" w14:textId="77777777" w:rsidR="003F2289" w:rsidRPr="00FA1A10" w:rsidRDefault="003F2289" w:rsidP="00B07FF5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14:paraId="23D950BA" w14:textId="77777777" w:rsidR="003F2289" w:rsidRPr="007E43BB" w:rsidRDefault="003F2289" w:rsidP="00B07FF5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14:paraId="466A3CB8" w14:textId="77777777" w:rsidR="003F2289" w:rsidRPr="00FA1A10" w:rsidRDefault="003F2289" w:rsidP="003F2289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74A830BD" w14:textId="77777777" w:rsidR="003F2289" w:rsidRPr="00FA1A10" w:rsidRDefault="003F2289" w:rsidP="003F2289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7362B0F4" w14:textId="77777777" w:rsidR="003F2289" w:rsidRPr="00FA1A10" w:rsidRDefault="003F2289" w:rsidP="003F2289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2C2B68DE" w14:textId="77777777" w:rsidR="003F2289" w:rsidRPr="00FA1A10" w:rsidRDefault="003F2289" w:rsidP="003F2289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1862D99A" w14:textId="77777777" w:rsidR="003F2289" w:rsidRPr="00FA1A10" w:rsidRDefault="003F2289" w:rsidP="003F2289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2342B154" w14:textId="77777777" w:rsidR="003F2289" w:rsidRPr="00FA1A10" w:rsidRDefault="003F2289" w:rsidP="003F2289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5099A8D3" w14:textId="77777777" w:rsidR="003F2289" w:rsidRPr="00377E2D" w:rsidRDefault="003F2289" w:rsidP="003F2289">
      <w:pPr>
        <w:tabs>
          <w:tab w:val="left" w:pos="6315"/>
        </w:tabs>
        <w:spacing w:after="0" w:line="240" w:lineRule="auto"/>
        <w:rPr>
          <w:rFonts w:eastAsia="Calibri" w:cs="Times New Roman"/>
          <w:sz w:val="28"/>
          <w:szCs w:val="28"/>
        </w:rPr>
      </w:pPr>
    </w:p>
    <w:p w14:paraId="31EE812B" w14:textId="77777777" w:rsidR="003F2289" w:rsidRPr="003F2289" w:rsidRDefault="003F2289" w:rsidP="003F2289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3F2289">
        <w:rPr>
          <w:rFonts w:ascii="Times New Roman" w:hAnsi="Times New Roman"/>
          <w:sz w:val="28"/>
          <w:szCs w:val="28"/>
        </w:rPr>
        <w:t>СХЕМА ТЕПЛОСНАБЖЕНИЯ</w:t>
      </w:r>
    </w:p>
    <w:p w14:paraId="25DE1249" w14:textId="77777777" w:rsidR="003F2289" w:rsidRPr="003F2289" w:rsidRDefault="003F2289" w:rsidP="003F2289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3F2289"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Pr="003F2289">
        <w:rPr>
          <w:rFonts w:ascii="Times New Roman" w:hAnsi="Times New Roman"/>
          <w:sz w:val="28"/>
          <w:szCs w:val="28"/>
        </w:rPr>
        <w:t>НА ПЕРИОД ДО 2040 г.</w:t>
      </w:r>
    </w:p>
    <w:p w14:paraId="11C0FFE4" w14:textId="336528F9" w:rsidR="003F2289" w:rsidRDefault="00055523" w:rsidP="003F2289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Актуализация на 202</w:t>
      </w:r>
      <w:r w:rsidR="005502F8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 xml:space="preserve"> год</w:t>
      </w:r>
    </w:p>
    <w:p w14:paraId="3219FEDE" w14:textId="1E055812" w:rsidR="00123B55" w:rsidRDefault="00123B55" w:rsidP="003F2289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E107AB6" w14:textId="77777777" w:rsidR="00123B55" w:rsidRPr="003F2289" w:rsidRDefault="00123B55" w:rsidP="003F2289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42579E3" w14:textId="77777777" w:rsidR="003F2289" w:rsidRPr="003F2289" w:rsidRDefault="003F2289" w:rsidP="003F2289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CC1CBD0" w14:textId="77777777" w:rsidR="003F2289" w:rsidRPr="003F2289" w:rsidRDefault="003F2289" w:rsidP="003F2289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3F2289">
        <w:rPr>
          <w:rFonts w:ascii="Times New Roman" w:hAnsi="Times New Roman"/>
          <w:sz w:val="28"/>
          <w:szCs w:val="28"/>
        </w:rPr>
        <w:t>ОБОСНОВЫВАЮЩИЕ МАТЕРИАЛЫ</w:t>
      </w:r>
    </w:p>
    <w:p w14:paraId="1CB4AE0D" w14:textId="4BA0629C" w:rsidR="003F2289" w:rsidRPr="003F2289" w:rsidRDefault="003F2289" w:rsidP="003F2289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3F2289">
        <w:rPr>
          <w:rFonts w:eastAsia="Calibri" w:cs="Times New Roman"/>
          <w:sz w:val="28"/>
          <w:szCs w:val="28"/>
        </w:rPr>
        <w:t>Глава 11. Оценка надежности теплоснабжения</w:t>
      </w:r>
    </w:p>
    <w:p w14:paraId="5A85F7D8" w14:textId="77777777" w:rsidR="003F2289" w:rsidRPr="00FA1A10" w:rsidRDefault="003F2289" w:rsidP="003F2289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14:paraId="6082127A" w14:textId="77777777" w:rsidR="003F2289" w:rsidRPr="00FA1A10" w:rsidRDefault="003F2289" w:rsidP="003F2289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14:paraId="790BB991" w14:textId="33EFFEF2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1914463C" w14:textId="39D727BD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0E1C637E" w14:textId="7221867A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0B30EEE2" w14:textId="6C2E860E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4FD9C437" w14:textId="5B3D774D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6016A015" w14:textId="65D36B95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7AD32132" w14:textId="77777777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799E9B11" w14:textId="0B9F8B9C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02BB92A1" w14:textId="4D04FDB9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538670CE" w14:textId="68468568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7478DAFE" w14:textId="4B29440E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0924AECC" w14:textId="13B87733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26C1A12B" w14:textId="63012C4E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3F0D9C94" w14:textId="77777777" w:rsidR="003F2289" w:rsidRDefault="003F2289" w:rsidP="003F2289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</w:p>
    <w:p w14:paraId="6135B91B" w14:textId="3C91F1BD" w:rsidR="003F2289" w:rsidRPr="003F2289" w:rsidRDefault="003F2289" w:rsidP="003F2289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Краснодар 202</w:t>
      </w:r>
      <w:r w:rsidR="005502F8">
        <w:rPr>
          <w:rFonts w:eastAsia="Calibri" w:cs="Times New Roman"/>
          <w:szCs w:val="24"/>
        </w:rPr>
        <w:t>4</w:t>
      </w:r>
    </w:p>
    <w:p w14:paraId="4E601AF3" w14:textId="77777777" w:rsidR="003F2289" w:rsidRPr="00FA1A10" w:rsidRDefault="003F2289" w:rsidP="003F2289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3F2289" w:rsidRPr="00000CBE" w14:paraId="544AF2C8" w14:textId="77777777" w:rsidTr="00B07FF5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ADA6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9D30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3F2289" w:rsidRPr="00000CBE" w14:paraId="6BC10E59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D346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FE7E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3F2289" w:rsidRPr="00000CBE" w14:paraId="1B492E24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5FB8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0B8E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3F2289" w:rsidRPr="00000CBE" w14:paraId="12C6379F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CFC0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ED30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14:paraId="0DE12E9F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3F2289" w:rsidRPr="00000CBE" w14:paraId="71CF9695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8888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A4F9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3F2289" w:rsidRPr="00000CBE" w14:paraId="7247F3B3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BFD3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E409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3F2289" w:rsidRPr="00000CBE" w14:paraId="2D04FA81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1057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AC41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3F2289" w:rsidRPr="00000CBE" w14:paraId="5CD0E958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E5E1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B95C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3F2289" w:rsidRPr="00000CBE" w14:paraId="22663B24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B686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1F8D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3F2289" w:rsidRPr="00000CBE" w14:paraId="4938BA01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A287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F5B4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3F2289" w:rsidRPr="00000CBE" w14:paraId="5862D1C8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9A5F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F878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3F2289" w:rsidRPr="00000CBE" w14:paraId="028A7440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DCB8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6160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3F2289" w:rsidRPr="00000CBE" w14:paraId="070ACC61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5C99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000CBE">
              <w:rPr>
                <w:rFonts w:eastAsia="Calibri" w:cs="Times New Roman"/>
                <w:szCs w:val="24"/>
              </w:rPr>
              <w:t>теплопотребляющими</w:t>
            </w:r>
            <w:proofErr w:type="spellEnd"/>
            <w:r w:rsidRPr="00000CBE">
              <w:rPr>
                <w:rFonts w:eastAsia="Calibri" w:cs="Times New Roman"/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068C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3F2289" w:rsidRPr="00000CBE" w14:paraId="5BA33A33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5C76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FB30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3F2289" w:rsidRPr="00000CBE" w14:paraId="7F1D86C8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A799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4FBB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3F2289" w:rsidRPr="00000CBE" w14:paraId="1DF168C5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9C4C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C9FA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3F2289" w:rsidRPr="00000CBE" w14:paraId="22ABA764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053D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CD6E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3F2289" w:rsidRPr="00000CBE" w14:paraId="0542A2F4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642C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B258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3F2289" w:rsidRPr="00000CBE" w14:paraId="0E7EF906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1AF8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7C00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3F2289" w:rsidRPr="00000CBE" w14:paraId="01034E9A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19BF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C8190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3F2289" w:rsidRPr="00000CBE" w14:paraId="4ACFA04D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22E3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6078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3F2289" w:rsidRPr="00000CBE" w14:paraId="2E672597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9978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4EDB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3F2289" w:rsidRPr="00000CBE" w14:paraId="3BE2184F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D969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7CE4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3F2289" w:rsidRPr="00000CBE" w14:paraId="2FF61BB3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7499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12FB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3F2289" w:rsidRPr="00000CBE" w14:paraId="1B1FE2CC" w14:textId="77777777" w:rsidTr="00B07FF5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66E4" w14:textId="77777777" w:rsidR="003F2289" w:rsidRPr="00000CBE" w:rsidRDefault="003F2289" w:rsidP="00B07FF5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E988" w14:textId="77777777" w:rsidR="003F2289" w:rsidRPr="00000CBE" w:rsidRDefault="003F2289" w:rsidP="00B07FF5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14:paraId="51DAFB6B" w14:textId="77777777" w:rsidR="003F2289" w:rsidRPr="00FA1A10" w:rsidRDefault="003F2289" w:rsidP="003F2289">
      <w:pPr>
        <w:pStyle w:val="Default"/>
        <w:jc w:val="center"/>
        <w:rPr>
          <w:b/>
          <w:bCs/>
          <w:sz w:val="36"/>
          <w:szCs w:val="36"/>
        </w:rPr>
      </w:pPr>
    </w:p>
    <w:p w14:paraId="58EC0891" w14:textId="77777777" w:rsidR="003F2289" w:rsidRPr="00FA1A10" w:rsidRDefault="003F2289" w:rsidP="003F2289">
      <w:pPr>
        <w:pStyle w:val="Default"/>
        <w:jc w:val="center"/>
        <w:rPr>
          <w:b/>
          <w:bCs/>
          <w:sz w:val="36"/>
          <w:szCs w:val="36"/>
        </w:rPr>
      </w:pPr>
    </w:p>
    <w:p w14:paraId="72119490" w14:textId="77777777" w:rsidR="003F2289" w:rsidRPr="00FA1A10" w:rsidRDefault="003F2289" w:rsidP="003F2289">
      <w:pPr>
        <w:pStyle w:val="Default"/>
        <w:jc w:val="center"/>
        <w:rPr>
          <w:b/>
          <w:bCs/>
          <w:sz w:val="36"/>
          <w:szCs w:val="36"/>
        </w:rPr>
      </w:pPr>
    </w:p>
    <w:p w14:paraId="0EA4D9C8" w14:textId="1125409D" w:rsidR="00047D5E" w:rsidRPr="00E75F42" w:rsidRDefault="00C5071E" w:rsidP="003F2289">
      <w:pPr>
        <w:shd w:val="clear" w:color="auto" w:fill="FFFFFF" w:themeFill="background1"/>
        <w:spacing w:after="0"/>
        <w:jc w:val="center"/>
        <w:rPr>
          <w:rFonts w:cs="Times New Roman"/>
          <w:b/>
          <w:szCs w:val="24"/>
        </w:rPr>
      </w:pPr>
      <w:r w:rsidRPr="00E75F42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5438853" w14:textId="77777777" w:rsidR="00047D5E" w:rsidRPr="00273D56" w:rsidRDefault="00047D5E" w:rsidP="00273D56">
          <w:pPr>
            <w:shd w:val="clear" w:color="auto" w:fill="FFFFFF" w:themeFill="background1"/>
            <w:jc w:val="center"/>
            <w:rPr>
              <w:rFonts w:cs="Times New Roman"/>
              <w:szCs w:val="24"/>
            </w:rPr>
          </w:pPr>
          <w:r w:rsidRPr="00273D56">
            <w:rPr>
              <w:rFonts w:cs="Times New Roman"/>
              <w:szCs w:val="24"/>
            </w:rPr>
            <w:t>СОДЕРЖАНИЕ</w:t>
          </w:r>
        </w:p>
        <w:p w14:paraId="52CA8B42" w14:textId="1D8FA9A1" w:rsidR="003F2289" w:rsidRDefault="00047D5E">
          <w:pPr>
            <w:pStyle w:val="11"/>
            <w:tabs>
              <w:tab w:val="right" w:leader="dot" w:pos="9349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273D56">
            <w:rPr>
              <w:rFonts w:cs="Times New Roman"/>
              <w:szCs w:val="24"/>
            </w:rPr>
            <w:fldChar w:fldCharType="begin"/>
          </w:r>
          <w:r w:rsidRPr="00273D56">
            <w:rPr>
              <w:rFonts w:cs="Times New Roman"/>
              <w:szCs w:val="24"/>
            </w:rPr>
            <w:instrText xml:space="preserve"> TOC \o "1-3" \h \z \u </w:instrText>
          </w:r>
          <w:r w:rsidRPr="00273D56">
            <w:rPr>
              <w:rFonts w:cs="Times New Roman"/>
              <w:szCs w:val="24"/>
            </w:rPr>
            <w:fldChar w:fldCharType="separate"/>
          </w:r>
          <w:hyperlink w:anchor="_Toc116997523" w:history="1">
            <w:r w:rsidR="003F2289" w:rsidRPr="002C3E11">
              <w:rPr>
                <w:rStyle w:val="af4"/>
                <w:noProof/>
                <w:lang w:val="ru-RU"/>
              </w:rPr>
              <w:t>АННОТА</w:t>
            </w:r>
            <w:r w:rsidR="003F2289" w:rsidRPr="002C3E11">
              <w:rPr>
                <w:rStyle w:val="af4"/>
                <w:noProof/>
                <w:lang w:val="ru-RU"/>
              </w:rPr>
              <w:t>Ц</w:t>
            </w:r>
            <w:r w:rsidR="003F2289" w:rsidRPr="002C3E11">
              <w:rPr>
                <w:rStyle w:val="af4"/>
                <w:noProof/>
                <w:lang w:val="ru-RU"/>
              </w:rPr>
              <w:t>ИЯ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_Toc116997523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5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3F4D3D44" w14:textId="459E33B9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24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1. Оценка надежности теплоснабжения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_Toc116997524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6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11342ED3" w14:textId="6E00DCFF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25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2. Обоснование методов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_Toc116997525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13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19F51551" w14:textId="5CE9AEB6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26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3. Обоснование методов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_Toc116997526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13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6A3F94E6" w14:textId="5784C6F0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27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4. Обоснование методов и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_Toc116997527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13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2440188B" w14:textId="53AF3C86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28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5. Обоснование результатов оценки коэффициентов готовности теплопроводов к несению тепловой нагрузки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_Toc116997528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13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49FA4FEE" w14:textId="2EE8030D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29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6. 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_Toc116997529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13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22D94996" w14:textId="484AABDE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30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7. Применение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_Toc116997530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13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04E8B718" w14:textId="1793D5A7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31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8. Установка резервного оборудования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_Toc116997531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13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6EC4BEA6" w14:textId="7AAA3699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32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9. Организация совместной работы нескольких источников тепловой энергии на единую тепловую сеть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_Toc116997532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14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0CD2E995" w14:textId="2A07C0F6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33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10. Резервирование тепловых сетей смежных районов поселения, городского округа, города федерального значения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_Toc116997533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14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1257B599" w14:textId="1E4FD100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34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11. У</w:t>
            </w:r>
            <w:r w:rsidR="00A64225" w:rsidRPr="002C3E11">
              <w:rPr>
                <w:rStyle w:val="af4"/>
                <w:rFonts w:cs="Times New Roman"/>
                <w:noProof/>
                <w:lang w:val="ru-RU"/>
              </w:rPr>
              <w:t>стройство резервных насосных станций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_Toc116997534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14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49DE7876" w14:textId="63B3FF86" w:rsidR="003F2289" w:rsidRDefault="005502F8" w:rsidP="003F2289">
          <w:pPr>
            <w:pStyle w:val="11"/>
            <w:tabs>
              <w:tab w:val="right" w:leader="dot" w:pos="9349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997535" w:history="1">
            <w:r w:rsidR="003F2289" w:rsidRPr="002C3E11">
              <w:rPr>
                <w:rStyle w:val="af4"/>
                <w:rFonts w:cs="Times New Roman"/>
                <w:noProof/>
                <w:lang w:val="ru-RU"/>
              </w:rPr>
              <w:t>12. У</w:t>
            </w:r>
            <w:r w:rsidR="00A64225" w:rsidRPr="002C3E11">
              <w:rPr>
                <w:rStyle w:val="af4"/>
                <w:rFonts w:cs="Times New Roman"/>
                <w:noProof/>
                <w:lang w:val="ru-RU"/>
              </w:rPr>
              <w:t>становка баков-аккумуляторов</w:t>
            </w:r>
            <w:r w:rsidR="003F2289">
              <w:rPr>
                <w:noProof/>
                <w:webHidden/>
              </w:rPr>
              <w:tab/>
            </w:r>
            <w:r w:rsidR="003F2289">
              <w:rPr>
                <w:noProof/>
                <w:webHidden/>
              </w:rPr>
              <w:fldChar w:fldCharType="begin"/>
            </w:r>
            <w:r w:rsidR="003F2289">
              <w:rPr>
                <w:noProof/>
                <w:webHidden/>
              </w:rPr>
              <w:instrText xml:space="preserve"> PAGEREF _Toc116997535 \h </w:instrText>
            </w:r>
            <w:r w:rsidR="003F2289">
              <w:rPr>
                <w:noProof/>
                <w:webHidden/>
              </w:rPr>
            </w:r>
            <w:r w:rsidR="003F2289">
              <w:rPr>
                <w:noProof/>
                <w:webHidden/>
              </w:rPr>
              <w:fldChar w:fldCharType="separate"/>
            </w:r>
            <w:r w:rsidR="003F2289">
              <w:rPr>
                <w:noProof/>
                <w:webHidden/>
              </w:rPr>
              <w:t>14</w:t>
            </w:r>
            <w:r w:rsidR="003F2289">
              <w:rPr>
                <w:noProof/>
                <w:webHidden/>
              </w:rPr>
              <w:fldChar w:fldCharType="end"/>
            </w:r>
          </w:hyperlink>
        </w:p>
        <w:p w14:paraId="0BEB0386" w14:textId="069665C3" w:rsidR="00047D5E" w:rsidRPr="00E75F42" w:rsidRDefault="00047D5E" w:rsidP="00273D56">
          <w:pPr>
            <w:pStyle w:val="11"/>
            <w:shd w:val="clear" w:color="auto" w:fill="FFFFFF" w:themeFill="background1"/>
            <w:tabs>
              <w:tab w:val="right" w:leader="dot" w:pos="9345"/>
            </w:tabs>
            <w:jc w:val="both"/>
          </w:pPr>
          <w:r w:rsidRPr="00273D56">
            <w:rPr>
              <w:rFonts w:cs="Times New Roman"/>
              <w:bCs/>
              <w:szCs w:val="24"/>
            </w:rPr>
            <w:fldChar w:fldCharType="end"/>
          </w:r>
        </w:p>
      </w:sdtContent>
    </w:sdt>
    <w:p w14:paraId="79C88407" w14:textId="77777777" w:rsidR="0074575E" w:rsidRPr="00E75F42" w:rsidRDefault="0074575E" w:rsidP="00E75F42">
      <w:pPr>
        <w:shd w:val="clear" w:color="auto" w:fill="FFFFFF" w:themeFill="background1"/>
        <w:rPr>
          <w:rFonts w:eastAsia="Times New Roman"/>
          <w:b/>
          <w:bCs/>
          <w:szCs w:val="24"/>
        </w:rPr>
      </w:pPr>
      <w:r w:rsidRPr="00E75F42">
        <w:rPr>
          <w:szCs w:val="24"/>
        </w:rPr>
        <w:br w:type="page"/>
      </w:r>
    </w:p>
    <w:p w14:paraId="3D699F17" w14:textId="5EB8F2B3" w:rsidR="00C5071E" w:rsidRPr="00E75F42" w:rsidRDefault="00FC763B" w:rsidP="00E75F42">
      <w:pPr>
        <w:pStyle w:val="1"/>
        <w:shd w:val="clear" w:color="auto" w:fill="FFFFFF" w:themeFill="background1"/>
        <w:jc w:val="center"/>
        <w:rPr>
          <w:sz w:val="24"/>
          <w:szCs w:val="24"/>
          <w:lang w:val="ru-RU"/>
        </w:rPr>
      </w:pPr>
      <w:bookmarkStart w:id="2" w:name="_Toc116997523"/>
      <w:r w:rsidRPr="00E75F42">
        <w:rPr>
          <w:sz w:val="24"/>
          <w:szCs w:val="24"/>
          <w:lang w:val="ru-RU"/>
        </w:rPr>
        <w:t>АННОТАЦИЯ</w:t>
      </w:r>
      <w:bookmarkEnd w:id="2"/>
    </w:p>
    <w:p w14:paraId="1809018F" w14:textId="77777777" w:rsidR="00C5071E" w:rsidRPr="00E75F42" w:rsidRDefault="00C5071E" w:rsidP="00E75F42">
      <w:pPr>
        <w:shd w:val="clear" w:color="auto" w:fill="FFFFFF" w:themeFill="background1"/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14:paraId="5924C581" w14:textId="77777777" w:rsidR="005502F8" w:rsidRPr="00FA1A10" w:rsidRDefault="005502F8" w:rsidP="005502F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14:paraId="72B9CF96" w14:textId="77777777" w:rsidR="005502F8" w:rsidRPr="00FA1A10" w:rsidRDefault="005502F8" w:rsidP="005502F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14:paraId="5D5D92A5" w14:textId="77777777" w:rsidR="005502F8" w:rsidRPr="00FA1A10" w:rsidRDefault="005502F8" w:rsidP="005502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14:paraId="69CFA62C" w14:textId="77777777" w:rsidR="005502F8" w:rsidRPr="00FA1A10" w:rsidRDefault="005502F8" w:rsidP="005502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14:paraId="5E26C4D8" w14:textId="77777777" w:rsidR="005502F8" w:rsidRPr="00FA1A10" w:rsidRDefault="005502F8" w:rsidP="005502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14:paraId="5E8E8CAF" w14:textId="105A6AAA" w:rsidR="00C5071E" w:rsidRPr="00E75F42" w:rsidRDefault="005502F8" w:rsidP="005502F8">
      <w:pPr>
        <w:shd w:val="clear" w:color="auto" w:fill="FFFFFF" w:themeFill="background1"/>
        <w:spacing w:after="0" w:line="360" w:lineRule="auto"/>
        <w:ind w:firstLine="709"/>
        <w:jc w:val="both"/>
        <w:rPr>
          <w:rFonts w:eastAsia="Times New Roman" w:cs="Times New Roman"/>
          <w:b/>
          <w:bCs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  <w:r w:rsidR="00C5071E" w:rsidRPr="00E75F42">
        <w:rPr>
          <w:rFonts w:cs="Times New Roman"/>
          <w:szCs w:val="24"/>
        </w:rPr>
        <w:br w:type="page"/>
      </w:r>
      <w:bookmarkStart w:id="3" w:name="_Toc532577410"/>
      <w:bookmarkEnd w:id="0"/>
      <w:bookmarkEnd w:id="1"/>
    </w:p>
    <w:p w14:paraId="0B167CDC" w14:textId="122FC629" w:rsidR="00C5071E" w:rsidRPr="00E75F42" w:rsidRDefault="003F2289" w:rsidP="003F2289">
      <w:pPr>
        <w:pStyle w:val="1"/>
        <w:shd w:val="clear" w:color="auto" w:fill="FFFFFF" w:themeFill="background1"/>
        <w:ind w:left="0"/>
        <w:rPr>
          <w:rFonts w:cs="Times New Roman"/>
          <w:sz w:val="24"/>
          <w:szCs w:val="24"/>
          <w:lang w:val="ru-RU"/>
        </w:rPr>
      </w:pPr>
      <w:bookmarkStart w:id="4" w:name="_Toc532577425"/>
      <w:bookmarkStart w:id="5" w:name="_Toc72449127"/>
      <w:bookmarkStart w:id="6" w:name="_Toc116997524"/>
      <w:bookmarkEnd w:id="3"/>
      <w:r w:rsidRPr="00E75F42">
        <w:rPr>
          <w:rFonts w:cs="Times New Roman"/>
          <w:sz w:val="24"/>
          <w:szCs w:val="24"/>
          <w:lang w:val="ru-RU"/>
        </w:rPr>
        <w:t>1. ОЦЕНКА НАДЕЖНОСТИ ТЕПЛОСНАБЖЕНИЯ</w:t>
      </w:r>
      <w:bookmarkEnd w:id="4"/>
      <w:bookmarkEnd w:id="5"/>
      <w:bookmarkEnd w:id="6"/>
    </w:p>
    <w:p w14:paraId="78C0C63B" w14:textId="77777777" w:rsidR="00C5071E" w:rsidRPr="00E75F42" w:rsidRDefault="00C5071E" w:rsidP="00E75F42">
      <w:pPr>
        <w:shd w:val="clear" w:color="auto" w:fill="FFFFFF" w:themeFill="background1"/>
        <w:rPr>
          <w:rFonts w:cs="Times New Roman"/>
          <w:color w:val="000000"/>
          <w:spacing w:val="3"/>
          <w:szCs w:val="24"/>
        </w:rPr>
      </w:pPr>
    </w:p>
    <w:p w14:paraId="4167E99C" w14:textId="77777777" w:rsidR="003F2289" w:rsidRPr="00FA1A10" w:rsidRDefault="003F2289" w:rsidP="003F2289">
      <w:pPr>
        <w:pStyle w:val="a3"/>
        <w:spacing w:after="0" w:line="360" w:lineRule="auto"/>
        <w:ind w:firstLine="566"/>
        <w:jc w:val="both"/>
      </w:pPr>
      <w:r w:rsidRPr="00FA1A10">
        <w:t xml:space="preserve">Расчет показателей надежности системы теплоснабжения </w:t>
      </w:r>
      <w:r>
        <w:t>Муниципального образования «Город Свободный»</w:t>
      </w:r>
      <w:r w:rsidRPr="00FA1A10">
        <w:t xml:space="preserve"> основывается на</w:t>
      </w:r>
      <w:r w:rsidRPr="00FA1A10">
        <w:rPr>
          <w:spacing w:val="1"/>
        </w:rPr>
        <w:t xml:space="preserve"> </w:t>
      </w:r>
      <w:r w:rsidRPr="00FA1A10">
        <w:t>Методических указаниях по анализу показателей, используемых для оценки надежности систем</w:t>
      </w:r>
      <w:r w:rsidRPr="00FA1A10">
        <w:rPr>
          <w:spacing w:val="-57"/>
        </w:rPr>
        <w:t xml:space="preserve"> </w:t>
      </w:r>
      <w:r w:rsidRPr="00FA1A10">
        <w:t>теплоснабжения,</w:t>
      </w:r>
      <w:r w:rsidRPr="00FA1A10">
        <w:rPr>
          <w:spacing w:val="27"/>
        </w:rPr>
        <w:t xml:space="preserve"> </w:t>
      </w:r>
      <w:r w:rsidRPr="00FA1A10">
        <w:t>утвержденных</w:t>
      </w:r>
      <w:r w:rsidRPr="00FA1A10">
        <w:rPr>
          <w:spacing w:val="27"/>
        </w:rPr>
        <w:t xml:space="preserve"> </w:t>
      </w:r>
      <w:r w:rsidRPr="00FA1A10">
        <w:t>Приказом</w:t>
      </w:r>
      <w:r w:rsidRPr="00FA1A10">
        <w:rPr>
          <w:spacing w:val="24"/>
        </w:rPr>
        <w:t xml:space="preserve"> </w:t>
      </w:r>
      <w:r w:rsidRPr="00FA1A10">
        <w:t>Министерства</w:t>
      </w:r>
      <w:r w:rsidRPr="00FA1A10">
        <w:rPr>
          <w:spacing w:val="24"/>
        </w:rPr>
        <w:t xml:space="preserve"> </w:t>
      </w:r>
      <w:r w:rsidRPr="00FA1A10">
        <w:t>регионального</w:t>
      </w:r>
      <w:r w:rsidRPr="00FA1A10">
        <w:rPr>
          <w:spacing w:val="25"/>
        </w:rPr>
        <w:t xml:space="preserve"> </w:t>
      </w:r>
      <w:r w:rsidRPr="00FA1A10">
        <w:t>развития</w:t>
      </w:r>
      <w:r w:rsidRPr="00FA1A10">
        <w:rPr>
          <w:spacing w:val="26"/>
        </w:rPr>
        <w:t xml:space="preserve"> </w:t>
      </w:r>
      <w:r w:rsidRPr="00FA1A10">
        <w:t>РФ</w:t>
      </w:r>
      <w:r w:rsidRPr="00FA1A10">
        <w:rPr>
          <w:spacing w:val="25"/>
        </w:rPr>
        <w:t xml:space="preserve"> </w:t>
      </w:r>
      <w:r w:rsidRPr="00FA1A10">
        <w:t>26.07.13 №</w:t>
      </w:r>
      <w:r w:rsidRPr="00FA1A10">
        <w:rPr>
          <w:spacing w:val="-1"/>
        </w:rPr>
        <w:t xml:space="preserve"> </w:t>
      </w:r>
      <w:r w:rsidRPr="00FA1A10">
        <w:t>310.</w:t>
      </w:r>
    </w:p>
    <w:p w14:paraId="4A79E73A" w14:textId="77777777" w:rsidR="003F2289" w:rsidRPr="00FA1A10" w:rsidRDefault="003F2289" w:rsidP="003F2289">
      <w:pPr>
        <w:pStyle w:val="a3"/>
        <w:spacing w:after="0" w:line="360" w:lineRule="auto"/>
        <w:ind w:right="3" w:firstLine="566"/>
        <w:jc w:val="both"/>
      </w:pPr>
      <w:r w:rsidRPr="00FA1A10">
        <w:t>Настоящие Методические указания по анализу показателей, используемых для оценки</w:t>
      </w:r>
      <w:r w:rsidRPr="00FA1A10">
        <w:rPr>
          <w:spacing w:val="1"/>
        </w:rPr>
        <w:t xml:space="preserve"> </w:t>
      </w:r>
      <w:r w:rsidRPr="00FA1A10">
        <w:t>надежности систем теплоснабжения, разработаны в соответствии с пунктом 2 постановления</w:t>
      </w:r>
      <w:r w:rsidRPr="00FA1A10">
        <w:rPr>
          <w:spacing w:val="1"/>
        </w:rPr>
        <w:t xml:space="preserve"> </w:t>
      </w:r>
      <w:r w:rsidRPr="00FA1A10">
        <w:t>Правительства</w:t>
      </w:r>
      <w:r w:rsidRPr="00FA1A10">
        <w:rPr>
          <w:spacing w:val="1"/>
        </w:rPr>
        <w:t xml:space="preserve"> </w:t>
      </w:r>
      <w:r w:rsidRPr="00FA1A10">
        <w:t>Российской</w:t>
      </w:r>
      <w:r w:rsidRPr="00FA1A10">
        <w:rPr>
          <w:spacing w:val="1"/>
        </w:rPr>
        <w:t xml:space="preserve"> </w:t>
      </w:r>
      <w:r w:rsidRPr="00FA1A10">
        <w:t>Федерации</w:t>
      </w:r>
      <w:r w:rsidRPr="00FA1A10">
        <w:rPr>
          <w:spacing w:val="1"/>
        </w:rPr>
        <w:t xml:space="preserve"> </w:t>
      </w:r>
      <w:r w:rsidRPr="00FA1A10">
        <w:t>от</w:t>
      </w:r>
      <w:r w:rsidRPr="00FA1A10">
        <w:rPr>
          <w:spacing w:val="1"/>
        </w:rPr>
        <w:t xml:space="preserve"> </w:t>
      </w:r>
      <w:r w:rsidRPr="00FA1A10">
        <w:t>8</w:t>
      </w:r>
      <w:r w:rsidRPr="00FA1A10">
        <w:rPr>
          <w:spacing w:val="1"/>
        </w:rPr>
        <w:t xml:space="preserve"> </w:t>
      </w:r>
      <w:r w:rsidRPr="00FA1A10">
        <w:t>августа</w:t>
      </w:r>
      <w:r w:rsidRPr="00FA1A10">
        <w:rPr>
          <w:spacing w:val="1"/>
        </w:rPr>
        <w:t xml:space="preserve"> </w:t>
      </w:r>
      <w:r w:rsidRPr="00FA1A10">
        <w:t>2012</w:t>
      </w:r>
      <w:r w:rsidRPr="00FA1A10">
        <w:rPr>
          <w:spacing w:val="1"/>
        </w:rPr>
        <w:t xml:space="preserve"> </w:t>
      </w:r>
      <w:r w:rsidRPr="00FA1A10">
        <w:t>г.</w:t>
      </w:r>
      <w:r w:rsidRPr="00FA1A10">
        <w:rPr>
          <w:spacing w:val="1"/>
        </w:rPr>
        <w:t xml:space="preserve"> </w:t>
      </w:r>
      <w:r w:rsidRPr="00FA1A10">
        <w:t>№</w:t>
      </w:r>
      <w:r w:rsidRPr="00FA1A10">
        <w:rPr>
          <w:spacing w:val="1"/>
        </w:rPr>
        <w:t xml:space="preserve"> </w:t>
      </w:r>
      <w:r w:rsidRPr="00FA1A10">
        <w:t>808</w:t>
      </w:r>
      <w:r w:rsidRPr="00FA1A10">
        <w:rPr>
          <w:spacing w:val="1"/>
        </w:rPr>
        <w:t xml:space="preserve"> </w:t>
      </w:r>
      <w:r w:rsidRPr="00FA1A10">
        <w:t>«Об</w:t>
      </w:r>
      <w:r w:rsidRPr="00FA1A10">
        <w:rPr>
          <w:spacing w:val="1"/>
        </w:rPr>
        <w:t xml:space="preserve"> </w:t>
      </w:r>
      <w:r w:rsidRPr="00FA1A10">
        <w:t>организации</w:t>
      </w:r>
      <w:r w:rsidRPr="00FA1A10">
        <w:rPr>
          <w:spacing w:val="1"/>
        </w:rPr>
        <w:t xml:space="preserve"> </w:t>
      </w:r>
      <w:r w:rsidRPr="00FA1A10">
        <w:t>теплоснабжения</w:t>
      </w:r>
      <w:r w:rsidRPr="00FA1A10">
        <w:rPr>
          <w:spacing w:val="1"/>
        </w:rPr>
        <w:t xml:space="preserve"> </w:t>
      </w:r>
      <w:r w:rsidRPr="00FA1A10">
        <w:t>в</w:t>
      </w:r>
      <w:r w:rsidRPr="00FA1A10">
        <w:rPr>
          <w:spacing w:val="1"/>
        </w:rPr>
        <w:t xml:space="preserve"> </w:t>
      </w:r>
      <w:r w:rsidRPr="00FA1A10">
        <w:t>Российской</w:t>
      </w:r>
      <w:r w:rsidRPr="00FA1A10">
        <w:rPr>
          <w:spacing w:val="1"/>
        </w:rPr>
        <w:t xml:space="preserve"> </w:t>
      </w:r>
      <w:r w:rsidRPr="00FA1A10">
        <w:t>Федерации</w:t>
      </w:r>
      <w:r w:rsidRPr="00FA1A10">
        <w:rPr>
          <w:spacing w:val="1"/>
        </w:rPr>
        <w:t xml:space="preserve"> </w:t>
      </w:r>
      <w:r w:rsidRPr="00FA1A10">
        <w:t>и</w:t>
      </w:r>
      <w:r w:rsidRPr="00FA1A10">
        <w:rPr>
          <w:spacing w:val="1"/>
        </w:rPr>
        <w:t xml:space="preserve"> </w:t>
      </w:r>
      <w:r w:rsidRPr="00FA1A10">
        <w:t>о</w:t>
      </w:r>
      <w:r w:rsidRPr="00FA1A10">
        <w:rPr>
          <w:spacing w:val="1"/>
        </w:rPr>
        <w:t xml:space="preserve"> </w:t>
      </w:r>
      <w:r w:rsidRPr="00FA1A10">
        <w:t>внесении</w:t>
      </w:r>
      <w:r w:rsidRPr="00FA1A10">
        <w:rPr>
          <w:spacing w:val="1"/>
        </w:rPr>
        <w:t xml:space="preserve"> </w:t>
      </w:r>
      <w:r w:rsidRPr="00FA1A10">
        <w:t>изменений</w:t>
      </w:r>
      <w:r w:rsidRPr="00FA1A10">
        <w:rPr>
          <w:spacing w:val="1"/>
        </w:rPr>
        <w:t xml:space="preserve"> </w:t>
      </w:r>
      <w:r w:rsidRPr="00FA1A10">
        <w:t>в</w:t>
      </w:r>
      <w:r w:rsidRPr="00FA1A10">
        <w:rPr>
          <w:spacing w:val="1"/>
        </w:rPr>
        <w:t xml:space="preserve"> </w:t>
      </w:r>
      <w:r w:rsidRPr="00FA1A10">
        <w:t>некоторые</w:t>
      </w:r>
      <w:r w:rsidRPr="00FA1A10">
        <w:rPr>
          <w:spacing w:val="1"/>
        </w:rPr>
        <w:t xml:space="preserve"> </w:t>
      </w:r>
      <w:r w:rsidRPr="00FA1A10">
        <w:t>акты</w:t>
      </w:r>
      <w:r w:rsidRPr="00FA1A10">
        <w:rPr>
          <w:spacing w:val="-57"/>
        </w:rPr>
        <w:t xml:space="preserve"> </w:t>
      </w:r>
      <w:r w:rsidRPr="00FA1A10">
        <w:t>Правительства Российской Федерации» (Собрание законодательства Российской Федерации,</w:t>
      </w:r>
      <w:r w:rsidRPr="00FA1A10">
        <w:rPr>
          <w:spacing w:val="1"/>
        </w:rPr>
        <w:t xml:space="preserve"> </w:t>
      </w:r>
      <w:r w:rsidRPr="00FA1A10">
        <w:t>2012, №</w:t>
      </w:r>
      <w:r w:rsidRPr="00FA1A10">
        <w:rPr>
          <w:spacing w:val="-2"/>
        </w:rPr>
        <w:t xml:space="preserve"> </w:t>
      </w:r>
      <w:r w:rsidRPr="00FA1A10">
        <w:t>34, ст. 4734).</w:t>
      </w:r>
    </w:p>
    <w:p w14:paraId="41A888F1" w14:textId="77777777" w:rsidR="003F2289" w:rsidRPr="00FA1A10" w:rsidRDefault="003F2289" w:rsidP="003F2289">
      <w:pPr>
        <w:pStyle w:val="a3"/>
        <w:spacing w:after="0" w:line="360" w:lineRule="auto"/>
        <w:ind w:right="3" w:firstLine="566"/>
        <w:jc w:val="both"/>
      </w:pPr>
      <w:r w:rsidRPr="00FA1A10">
        <w:t>Методические</w:t>
      </w:r>
      <w:r w:rsidRPr="00FA1A10">
        <w:rPr>
          <w:spacing w:val="1"/>
        </w:rPr>
        <w:t xml:space="preserve"> </w:t>
      </w:r>
      <w:r w:rsidRPr="00FA1A10">
        <w:t>указания</w:t>
      </w:r>
      <w:r w:rsidRPr="00FA1A10">
        <w:rPr>
          <w:spacing w:val="1"/>
        </w:rPr>
        <w:t xml:space="preserve"> </w:t>
      </w:r>
      <w:r w:rsidRPr="00FA1A10">
        <w:t>содержат</w:t>
      </w:r>
      <w:r w:rsidRPr="00FA1A10">
        <w:rPr>
          <w:spacing w:val="1"/>
        </w:rPr>
        <w:t xml:space="preserve"> </w:t>
      </w:r>
      <w:r w:rsidRPr="00FA1A10">
        <w:t>методики</w:t>
      </w:r>
      <w:r w:rsidRPr="00FA1A10">
        <w:rPr>
          <w:spacing w:val="1"/>
        </w:rPr>
        <w:t xml:space="preserve"> </w:t>
      </w:r>
      <w:r w:rsidRPr="00FA1A10">
        <w:t>расчета</w:t>
      </w:r>
      <w:r w:rsidRPr="00FA1A10">
        <w:rPr>
          <w:spacing w:val="1"/>
        </w:rPr>
        <w:t xml:space="preserve"> </w:t>
      </w:r>
      <w:r w:rsidRPr="00FA1A10">
        <w:t>показателей</w:t>
      </w:r>
      <w:r w:rsidRPr="00FA1A10">
        <w:rPr>
          <w:spacing w:val="1"/>
        </w:rPr>
        <w:t xml:space="preserve"> </w:t>
      </w:r>
      <w:r w:rsidRPr="00FA1A10">
        <w:t>надежности</w:t>
      </w:r>
      <w:r w:rsidRPr="00FA1A10">
        <w:rPr>
          <w:spacing w:val="1"/>
        </w:rPr>
        <w:t xml:space="preserve"> </w:t>
      </w:r>
      <w:r w:rsidRPr="00FA1A10">
        <w:t>систем</w:t>
      </w:r>
      <w:r w:rsidRPr="00FA1A10">
        <w:rPr>
          <w:spacing w:val="1"/>
        </w:rPr>
        <w:t xml:space="preserve"> </w:t>
      </w:r>
      <w:r w:rsidRPr="00FA1A10">
        <w:t>теплоснабжения</w:t>
      </w:r>
      <w:r w:rsidRPr="00FA1A10">
        <w:rPr>
          <w:spacing w:val="1"/>
        </w:rPr>
        <w:t xml:space="preserve"> </w:t>
      </w:r>
      <w:r w:rsidRPr="00FA1A10">
        <w:t>поселений,</w:t>
      </w:r>
      <w:r w:rsidRPr="00FA1A10">
        <w:rPr>
          <w:spacing w:val="1"/>
        </w:rPr>
        <w:t xml:space="preserve"> </w:t>
      </w:r>
      <w:r w:rsidRPr="00FA1A10">
        <w:t>городских</w:t>
      </w:r>
      <w:r w:rsidRPr="00FA1A10">
        <w:rPr>
          <w:spacing w:val="1"/>
        </w:rPr>
        <w:t xml:space="preserve"> </w:t>
      </w:r>
      <w:r w:rsidRPr="00FA1A10">
        <w:t>округов,</w:t>
      </w:r>
      <w:r w:rsidRPr="00FA1A10">
        <w:rPr>
          <w:spacing w:val="1"/>
        </w:rPr>
        <w:t xml:space="preserve"> </w:t>
      </w:r>
      <w:r w:rsidRPr="00FA1A10">
        <w:t>в</w:t>
      </w:r>
      <w:r w:rsidRPr="00FA1A10">
        <w:rPr>
          <w:spacing w:val="1"/>
        </w:rPr>
        <w:t xml:space="preserve"> </w:t>
      </w:r>
      <w:r w:rsidRPr="00FA1A10">
        <w:t>документе</w:t>
      </w:r>
      <w:r w:rsidRPr="00FA1A10">
        <w:rPr>
          <w:spacing w:val="1"/>
        </w:rPr>
        <w:t xml:space="preserve"> </w:t>
      </w:r>
      <w:r w:rsidRPr="00FA1A10">
        <w:t>приведены</w:t>
      </w:r>
      <w:r w:rsidRPr="00FA1A10">
        <w:rPr>
          <w:spacing w:val="1"/>
        </w:rPr>
        <w:t xml:space="preserve"> </w:t>
      </w:r>
      <w:r w:rsidRPr="00FA1A10">
        <w:t>практические</w:t>
      </w:r>
      <w:r w:rsidRPr="00FA1A10">
        <w:rPr>
          <w:spacing w:val="1"/>
        </w:rPr>
        <w:t xml:space="preserve"> </w:t>
      </w:r>
      <w:r w:rsidRPr="00FA1A10">
        <w:t>рекомендации</w:t>
      </w:r>
      <w:r w:rsidRPr="00FA1A10">
        <w:rPr>
          <w:spacing w:val="1"/>
        </w:rPr>
        <w:t xml:space="preserve"> </w:t>
      </w:r>
      <w:r w:rsidRPr="00FA1A10">
        <w:t>по</w:t>
      </w:r>
      <w:r w:rsidRPr="00FA1A10">
        <w:rPr>
          <w:spacing w:val="1"/>
        </w:rPr>
        <w:t xml:space="preserve"> </w:t>
      </w:r>
      <w:r w:rsidRPr="00FA1A10">
        <w:t>классификации</w:t>
      </w:r>
      <w:r w:rsidRPr="00FA1A10">
        <w:rPr>
          <w:spacing w:val="1"/>
        </w:rPr>
        <w:t xml:space="preserve"> </w:t>
      </w:r>
      <w:r w:rsidRPr="00FA1A10">
        <w:t>систем</w:t>
      </w:r>
      <w:r w:rsidRPr="00FA1A10">
        <w:rPr>
          <w:spacing w:val="1"/>
        </w:rPr>
        <w:t xml:space="preserve"> </w:t>
      </w:r>
      <w:r w:rsidRPr="00FA1A10">
        <w:t>теплоснабжения</w:t>
      </w:r>
      <w:r w:rsidRPr="00FA1A10">
        <w:rPr>
          <w:spacing w:val="1"/>
        </w:rPr>
        <w:t xml:space="preserve"> </w:t>
      </w:r>
      <w:r w:rsidRPr="00FA1A10">
        <w:t>поселений,</w:t>
      </w:r>
      <w:r w:rsidRPr="00FA1A10">
        <w:rPr>
          <w:spacing w:val="1"/>
        </w:rPr>
        <w:t xml:space="preserve"> </w:t>
      </w:r>
      <w:r w:rsidRPr="00FA1A10">
        <w:t>городских</w:t>
      </w:r>
      <w:r w:rsidRPr="00FA1A10">
        <w:rPr>
          <w:spacing w:val="1"/>
        </w:rPr>
        <w:t xml:space="preserve"> </w:t>
      </w:r>
      <w:r w:rsidRPr="00FA1A10">
        <w:t>округов</w:t>
      </w:r>
      <w:r w:rsidRPr="00FA1A10">
        <w:rPr>
          <w:spacing w:val="1"/>
        </w:rPr>
        <w:t xml:space="preserve"> </w:t>
      </w:r>
      <w:r w:rsidRPr="00FA1A10">
        <w:t>по</w:t>
      </w:r>
      <w:r w:rsidRPr="00FA1A10">
        <w:rPr>
          <w:spacing w:val="-57"/>
        </w:rPr>
        <w:t xml:space="preserve"> </w:t>
      </w:r>
      <w:r w:rsidRPr="00FA1A10">
        <w:t>условиям</w:t>
      </w:r>
      <w:r w:rsidRPr="00FA1A10">
        <w:rPr>
          <w:spacing w:val="-2"/>
        </w:rPr>
        <w:t xml:space="preserve"> </w:t>
      </w:r>
      <w:r w:rsidRPr="00FA1A10">
        <w:t>обеспечения надежности</w:t>
      </w:r>
      <w:r w:rsidRPr="00FA1A10">
        <w:rPr>
          <w:spacing w:val="1"/>
        </w:rPr>
        <w:t xml:space="preserve"> </w:t>
      </w:r>
      <w:r w:rsidRPr="00FA1A10">
        <w:t>на:</w:t>
      </w:r>
    </w:p>
    <w:p w14:paraId="799A5C77" w14:textId="77777777" w:rsidR="003F2289" w:rsidRPr="00FA1A10" w:rsidRDefault="003F2289" w:rsidP="003F2289">
      <w:pPr>
        <w:pStyle w:val="af9"/>
        <w:widowControl w:val="0"/>
        <w:numPr>
          <w:ilvl w:val="0"/>
          <w:numId w:val="25"/>
        </w:numPr>
        <w:tabs>
          <w:tab w:val="left" w:pos="1346"/>
        </w:tabs>
        <w:autoSpaceDE w:val="0"/>
        <w:autoSpaceDN w:val="0"/>
        <w:spacing w:line="360" w:lineRule="auto"/>
        <w:ind w:left="714" w:right="6" w:hanging="357"/>
      </w:pPr>
      <w:r w:rsidRPr="00FA1A10">
        <w:t>высоконадежные;</w:t>
      </w:r>
    </w:p>
    <w:p w14:paraId="31DA360B" w14:textId="77777777" w:rsidR="003F2289" w:rsidRPr="00FA1A10" w:rsidRDefault="003F2289" w:rsidP="003F2289">
      <w:pPr>
        <w:pStyle w:val="af9"/>
        <w:widowControl w:val="0"/>
        <w:numPr>
          <w:ilvl w:val="0"/>
          <w:numId w:val="25"/>
        </w:numPr>
        <w:tabs>
          <w:tab w:val="left" w:pos="1346"/>
        </w:tabs>
        <w:autoSpaceDE w:val="0"/>
        <w:autoSpaceDN w:val="0"/>
        <w:spacing w:line="360" w:lineRule="auto"/>
        <w:ind w:left="714" w:right="6" w:hanging="357"/>
      </w:pPr>
      <w:r w:rsidRPr="00FA1A10">
        <w:t>надежные;</w:t>
      </w:r>
    </w:p>
    <w:p w14:paraId="1B5824BB" w14:textId="77777777" w:rsidR="003F2289" w:rsidRPr="00FA1A10" w:rsidRDefault="003F2289" w:rsidP="003F2289">
      <w:pPr>
        <w:pStyle w:val="af9"/>
        <w:widowControl w:val="0"/>
        <w:numPr>
          <w:ilvl w:val="0"/>
          <w:numId w:val="25"/>
        </w:numPr>
        <w:tabs>
          <w:tab w:val="left" w:pos="1346"/>
        </w:tabs>
        <w:autoSpaceDE w:val="0"/>
        <w:autoSpaceDN w:val="0"/>
        <w:spacing w:line="360" w:lineRule="auto"/>
        <w:ind w:left="714" w:right="6" w:hanging="357"/>
      </w:pPr>
      <w:r w:rsidRPr="00FA1A10">
        <w:t>малонадежные;</w:t>
      </w:r>
    </w:p>
    <w:p w14:paraId="1F85E085" w14:textId="77777777" w:rsidR="003F2289" w:rsidRPr="00FA1A10" w:rsidRDefault="003F2289" w:rsidP="003F2289">
      <w:pPr>
        <w:pStyle w:val="af9"/>
        <w:widowControl w:val="0"/>
        <w:numPr>
          <w:ilvl w:val="0"/>
          <w:numId w:val="25"/>
        </w:numPr>
        <w:tabs>
          <w:tab w:val="left" w:pos="1346"/>
        </w:tabs>
        <w:autoSpaceDE w:val="0"/>
        <w:autoSpaceDN w:val="0"/>
        <w:spacing w:line="360" w:lineRule="auto"/>
        <w:ind w:left="714" w:right="6" w:hanging="357"/>
      </w:pPr>
      <w:r w:rsidRPr="00FA1A10">
        <w:t>ненадежные.</w:t>
      </w:r>
    </w:p>
    <w:p w14:paraId="6E0305D6" w14:textId="77777777" w:rsidR="003F2289" w:rsidRPr="00FA1A10" w:rsidRDefault="003F2289" w:rsidP="003F2289">
      <w:pPr>
        <w:pStyle w:val="a3"/>
        <w:spacing w:after="0" w:line="360" w:lineRule="auto"/>
        <w:ind w:right="6" w:firstLine="567"/>
        <w:jc w:val="both"/>
      </w:pPr>
      <w:r w:rsidRPr="00FA1A10">
        <w:t>Методические</w:t>
      </w:r>
      <w:r w:rsidRPr="00FA1A10">
        <w:rPr>
          <w:spacing w:val="1"/>
        </w:rPr>
        <w:t xml:space="preserve"> </w:t>
      </w:r>
      <w:r w:rsidRPr="00FA1A10">
        <w:t>указания</w:t>
      </w:r>
      <w:r w:rsidRPr="00FA1A10">
        <w:rPr>
          <w:spacing w:val="1"/>
        </w:rPr>
        <w:t xml:space="preserve"> </w:t>
      </w:r>
      <w:r w:rsidRPr="00FA1A10">
        <w:t>предназначены</w:t>
      </w:r>
      <w:r w:rsidRPr="00FA1A10">
        <w:rPr>
          <w:spacing w:val="1"/>
        </w:rPr>
        <w:t xml:space="preserve"> </w:t>
      </w:r>
      <w:r w:rsidRPr="00FA1A10">
        <w:t>для</w:t>
      </w:r>
      <w:r w:rsidRPr="00FA1A10">
        <w:rPr>
          <w:spacing w:val="1"/>
        </w:rPr>
        <w:t xml:space="preserve"> </w:t>
      </w:r>
      <w:r w:rsidRPr="00FA1A10">
        <w:t>использования</w:t>
      </w:r>
      <w:r w:rsidRPr="00FA1A10">
        <w:rPr>
          <w:spacing w:val="1"/>
        </w:rPr>
        <w:t xml:space="preserve"> </w:t>
      </w:r>
      <w:r w:rsidRPr="00FA1A10">
        <w:t>инженерно-техническими</w:t>
      </w:r>
      <w:r w:rsidRPr="00FA1A10">
        <w:rPr>
          <w:spacing w:val="1"/>
        </w:rPr>
        <w:t xml:space="preserve"> </w:t>
      </w:r>
      <w:r w:rsidRPr="00FA1A10">
        <w:t>работниками</w:t>
      </w:r>
      <w:r w:rsidRPr="00FA1A10">
        <w:rPr>
          <w:spacing w:val="1"/>
        </w:rPr>
        <w:t xml:space="preserve"> </w:t>
      </w:r>
      <w:r w:rsidRPr="00FA1A10">
        <w:t>теплоэнергетических</w:t>
      </w:r>
      <w:r w:rsidRPr="00FA1A10">
        <w:rPr>
          <w:spacing w:val="1"/>
        </w:rPr>
        <w:t xml:space="preserve"> </w:t>
      </w:r>
      <w:r w:rsidRPr="00FA1A10">
        <w:t>предприятий,</w:t>
      </w:r>
      <w:r w:rsidRPr="00FA1A10">
        <w:rPr>
          <w:spacing w:val="1"/>
        </w:rPr>
        <w:t xml:space="preserve"> </w:t>
      </w:r>
      <w:r w:rsidRPr="00FA1A10">
        <w:t>персоналом</w:t>
      </w:r>
      <w:r w:rsidRPr="00FA1A10">
        <w:rPr>
          <w:spacing w:val="1"/>
        </w:rPr>
        <w:t xml:space="preserve"> </w:t>
      </w:r>
      <w:r w:rsidRPr="00FA1A10">
        <w:t>органов</w:t>
      </w:r>
      <w:r w:rsidRPr="00FA1A10">
        <w:rPr>
          <w:spacing w:val="1"/>
        </w:rPr>
        <w:t xml:space="preserve"> </w:t>
      </w:r>
      <w:r w:rsidRPr="00FA1A10">
        <w:t>государственного</w:t>
      </w:r>
      <w:r w:rsidRPr="00FA1A10">
        <w:rPr>
          <w:spacing w:val="1"/>
        </w:rPr>
        <w:t xml:space="preserve"> </w:t>
      </w:r>
      <w:r w:rsidRPr="00FA1A10">
        <w:t>энергетического надзора и органов исполнительной власти субъектов Российской Федерации</w:t>
      </w:r>
      <w:r w:rsidRPr="00FA1A10">
        <w:rPr>
          <w:spacing w:val="1"/>
        </w:rPr>
        <w:t xml:space="preserve"> </w:t>
      </w:r>
      <w:r w:rsidRPr="00FA1A10">
        <w:t>при</w:t>
      </w:r>
      <w:r w:rsidRPr="00FA1A10">
        <w:rPr>
          <w:spacing w:val="-3"/>
        </w:rPr>
        <w:t xml:space="preserve"> </w:t>
      </w:r>
      <w:r w:rsidRPr="00FA1A10">
        <w:t>проведении</w:t>
      </w:r>
      <w:r w:rsidRPr="00FA1A10">
        <w:rPr>
          <w:spacing w:val="-2"/>
        </w:rPr>
        <w:t xml:space="preserve"> </w:t>
      </w:r>
      <w:r w:rsidRPr="00FA1A10">
        <w:t>оценки</w:t>
      </w:r>
      <w:r w:rsidRPr="00FA1A10">
        <w:rPr>
          <w:spacing w:val="-5"/>
        </w:rPr>
        <w:t xml:space="preserve"> </w:t>
      </w:r>
      <w:r w:rsidRPr="00FA1A10">
        <w:t>надежности</w:t>
      </w:r>
      <w:r w:rsidRPr="00FA1A10">
        <w:rPr>
          <w:spacing w:val="-1"/>
        </w:rPr>
        <w:t xml:space="preserve"> </w:t>
      </w:r>
      <w:r w:rsidRPr="00FA1A10">
        <w:t>систем</w:t>
      </w:r>
      <w:r w:rsidRPr="00FA1A10">
        <w:rPr>
          <w:spacing w:val="-3"/>
        </w:rPr>
        <w:t xml:space="preserve"> </w:t>
      </w:r>
      <w:r w:rsidRPr="00FA1A10">
        <w:t>теплоснабжения</w:t>
      </w:r>
      <w:r w:rsidRPr="00FA1A10">
        <w:rPr>
          <w:spacing w:val="-3"/>
        </w:rPr>
        <w:t xml:space="preserve"> </w:t>
      </w:r>
      <w:r w:rsidRPr="00FA1A10">
        <w:t>поселений,</w:t>
      </w:r>
      <w:r w:rsidRPr="00FA1A10">
        <w:rPr>
          <w:spacing w:val="-2"/>
        </w:rPr>
        <w:t xml:space="preserve"> </w:t>
      </w:r>
      <w:r w:rsidRPr="00FA1A10">
        <w:t>городских</w:t>
      </w:r>
      <w:r w:rsidRPr="00FA1A10">
        <w:rPr>
          <w:spacing w:val="-1"/>
        </w:rPr>
        <w:t xml:space="preserve"> </w:t>
      </w:r>
      <w:r w:rsidRPr="00FA1A10">
        <w:t>округов.</w:t>
      </w:r>
    </w:p>
    <w:p w14:paraId="0503D370" w14:textId="77777777" w:rsidR="003F2289" w:rsidRPr="00FA1A10" w:rsidRDefault="003F2289" w:rsidP="003F2289">
      <w:pPr>
        <w:pStyle w:val="a3"/>
        <w:spacing w:after="0" w:line="360" w:lineRule="auto"/>
        <w:ind w:right="3" w:firstLine="566"/>
        <w:jc w:val="both"/>
      </w:pPr>
      <w:r w:rsidRPr="00FA1A10">
        <w:t>Надежность</w:t>
      </w:r>
      <w:r w:rsidRPr="00FA1A10">
        <w:rPr>
          <w:spacing w:val="1"/>
        </w:rPr>
        <w:t xml:space="preserve"> </w:t>
      </w:r>
      <w:r w:rsidRPr="00FA1A10">
        <w:t>системы</w:t>
      </w:r>
      <w:r w:rsidRPr="00FA1A10">
        <w:rPr>
          <w:spacing w:val="1"/>
        </w:rPr>
        <w:t xml:space="preserve"> </w:t>
      </w:r>
      <w:r w:rsidRPr="00FA1A10">
        <w:t>теплоснабжения</w:t>
      </w:r>
      <w:r w:rsidRPr="00FA1A10">
        <w:rPr>
          <w:spacing w:val="1"/>
        </w:rPr>
        <w:t xml:space="preserve"> </w:t>
      </w:r>
      <w:r w:rsidRPr="00FA1A10">
        <w:t>должна</w:t>
      </w:r>
      <w:r w:rsidRPr="00FA1A10">
        <w:rPr>
          <w:spacing w:val="1"/>
        </w:rPr>
        <w:t xml:space="preserve"> </w:t>
      </w:r>
      <w:r w:rsidRPr="00FA1A10">
        <w:t>обеспечивать</w:t>
      </w:r>
      <w:r w:rsidRPr="00FA1A10">
        <w:rPr>
          <w:spacing w:val="1"/>
        </w:rPr>
        <w:t xml:space="preserve"> </w:t>
      </w:r>
      <w:r w:rsidRPr="00FA1A10">
        <w:t>бесперебойное</w:t>
      </w:r>
      <w:r w:rsidRPr="00FA1A10">
        <w:rPr>
          <w:spacing w:val="1"/>
        </w:rPr>
        <w:t xml:space="preserve"> </w:t>
      </w:r>
      <w:r w:rsidRPr="00FA1A10">
        <w:t>снабжение</w:t>
      </w:r>
      <w:r w:rsidRPr="00FA1A10">
        <w:rPr>
          <w:spacing w:val="1"/>
        </w:rPr>
        <w:t xml:space="preserve"> </w:t>
      </w:r>
      <w:r w:rsidRPr="00FA1A10">
        <w:t>потребителей</w:t>
      </w:r>
      <w:r w:rsidRPr="00FA1A10">
        <w:rPr>
          <w:spacing w:val="1"/>
        </w:rPr>
        <w:t xml:space="preserve"> </w:t>
      </w:r>
      <w:r w:rsidRPr="00FA1A10">
        <w:t>тепловой</w:t>
      </w:r>
      <w:r w:rsidRPr="00FA1A10">
        <w:rPr>
          <w:spacing w:val="1"/>
        </w:rPr>
        <w:t xml:space="preserve"> </w:t>
      </w:r>
      <w:r w:rsidRPr="00FA1A10">
        <w:t>энергией</w:t>
      </w:r>
      <w:r w:rsidRPr="00FA1A10">
        <w:rPr>
          <w:spacing w:val="1"/>
        </w:rPr>
        <w:t xml:space="preserve"> </w:t>
      </w:r>
      <w:r w:rsidRPr="00FA1A10">
        <w:t>в</w:t>
      </w:r>
      <w:r w:rsidRPr="00FA1A10">
        <w:rPr>
          <w:spacing w:val="1"/>
        </w:rPr>
        <w:t xml:space="preserve"> </w:t>
      </w:r>
      <w:r w:rsidRPr="00FA1A10">
        <w:t>течение</w:t>
      </w:r>
      <w:r w:rsidRPr="00FA1A10">
        <w:rPr>
          <w:spacing w:val="1"/>
        </w:rPr>
        <w:t xml:space="preserve"> </w:t>
      </w:r>
      <w:r w:rsidRPr="00FA1A10">
        <w:t>заданного</w:t>
      </w:r>
      <w:r w:rsidRPr="00FA1A10">
        <w:rPr>
          <w:spacing w:val="1"/>
        </w:rPr>
        <w:t xml:space="preserve"> </w:t>
      </w:r>
      <w:r w:rsidRPr="00FA1A10">
        <w:t>периода,</w:t>
      </w:r>
      <w:r w:rsidRPr="00FA1A10">
        <w:rPr>
          <w:spacing w:val="1"/>
        </w:rPr>
        <w:t xml:space="preserve"> </w:t>
      </w:r>
      <w:r w:rsidRPr="00FA1A10">
        <w:t>недопущение</w:t>
      </w:r>
      <w:r w:rsidRPr="00FA1A10">
        <w:rPr>
          <w:spacing w:val="1"/>
        </w:rPr>
        <w:t xml:space="preserve"> </w:t>
      </w:r>
      <w:r w:rsidRPr="00FA1A10">
        <w:t>опасных</w:t>
      </w:r>
      <w:r w:rsidRPr="00FA1A10">
        <w:rPr>
          <w:spacing w:val="60"/>
        </w:rPr>
        <w:t xml:space="preserve"> </w:t>
      </w:r>
      <w:r w:rsidRPr="00FA1A10">
        <w:t>для</w:t>
      </w:r>
      <w:r w:rsidRPr="00FA1A10">
        <w:rPr>
          <w:spacing w:val="1"/>
        </w:rPr>
        <w:t xml:space="preserve"> </w:t>
      </w:r>
      <w:r w:rsidRPr="00FA1A10">
        <w:t>людей</w:t>
      </w:r>
      <w:r w:rsidRPr="00FA1A10">
        <w:rPr>
          <w:spacing w:val="-1"/>
        </w:rPr>
        <w:t xml:space="preserve"> </w:t>
      </w:r>
      <w:r w:rsidRPr="00FA1A10">
        <w:t>и окружающей среды ситуаций.</w:t>
      </w:r>
    </w:p>
    <w:p w14:paraId="7ED32A5A" w14:textId="77777777" w:rsidR="003F2289" w:rsidRPr="00FA1A10" w:rsidRDefault="003F2289" w:rsidP="003F2289">
      <w:pPr>
        <w:pStyle w:val="a3"/>
        <w:spacing w:after="0" w:line="360" w:lineRule="auto"/>
        <w:ind w:right="3" w:firstLine="566"/>
        <w:jc w:val="both"/>
      </w:pPr>
      <w:r w:rsidRPr="00FA1A10">
        <w:t>Показатели</w:t>
      </w:r>
      <w:r w:rsidRPr="00FA1A10">
        <w:rPr>
          <w:spacing w:val="-3"/>
        </w:rPr>
        <w:t xml:space="preserve"> </w:t>
      </w:r>
      <w:r w:rsidRPr="00FA1A10">
        <w:t>надежности</w:t>
      </w:r>
      <w:r w:rsidRPr="00FA1A10">
        <w:rPr>
          <w:spacing w:val="-3"/>
        </w:rPr>
        <w:t xml:space="preserve"> </w:t>
      </w:r>
      <w:r w:rsidRPr="00FA1A10">
        <w:t>системы</w:t>
      </w:r>
      <w:r w:rsidRPr="00FA1A10">
        <w:rPr>
          <w:spacing w:val="-3"/>
        </w:rPr>
        <w:t xml:space="preserve"> </w:t>
      </w:r>
      <w:r w:rsidRPr="00FA1A10">
        <w:t>теплоснабжения</w:t>
      </w:r>
      <w:r w:rsidRPr="00FA1A10">
        <w:rPr>
          <w:spacing w:val="-3"/>
        </w:rPr>
        <w:t xml:space="preserve"> </w:t>
      </w:r>
      <w:r w:rsidRPr="00FA1A10">
        <w:t>подразделяются</w:t>
      </w:r>
      <w:r w:rsidRPr="00FA1A10">
        <w:rPr>
          <w:spacing w:val="-3"/>
        </w:rPr>
        <w:t xml:space="preserve"> </w:t>
      </w:r>
      <w:r w:rsidRPr="00FA1A10">
        <w:t>на:</w:t>
      </w:r>
    </w:p>
    <w:p w14:paraId="060CC785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433"/>
        </w:tabs>
        <w:autoSpaceDE w:val="0"/>
        <w:autoSpaceDN w:val="0"/>
        <w:spacing w:line="360" w:lineRule="auto"/>
        <w:ind w:right="3"/>
      </w:pPr>
      <w:r w:rsidRPr="00FA1A10">
        <w:t>показатели,</w:t>
      </w:r>
      <w:r w:rsidRPr="00FA1A10">
        <w:rPr>
          <w:spacing w:val="19"/>
        </w:rPr>
        <w:t xml:space="preserve"> </w:t>
      </w:r>
      <w:r w:rsidRPr="00FA1A10">
        <w:t>характеризующие</w:t>
      </w:r>
      <w:r w:rsidRPr="00FA1A10">
        <w:rPr>
          <w:spacing w:val="21"/>
        </w:rPr>
        <w:t xml:space="preserve"> </w:t>
      </w:r>
      <w:r w:rsidRPr="00FA1A10">
        <w:t>надежность</w:t>
      </w:r>
      <w:r w:rsidRPr="00FA1A10">
        <w:rPr>
          <w:spacing w:val="23"/>
        </w:rPr>
        <w:t xml:space="preserve"> </w:t>
      </w:r>
      <w:r w:rsidRPr="00FA1A10">
        <w:t>электроснабжения</w:t>
      </w:r>
      <w:r w:rsidRPr="00FA1A10">
        <w:rPr>
          <w:spacing w:val="19"/>
        </w:rPr>
        <w:t xml:space="preserve"> </w:t>
      </w:r>
      <w:r w:rsidRPr="00FA1A10">
        <w:t>источников</w:t>
      </w:r>
      <w:r w:rsidRPr="00FA1A10">
        <w:rPr>
          <w:spacing w:val="19"/>
        </w:rPr>
        <w:t xml:space="preserve"> </w:t>
      </w:r>
      <w:r w:rsidRPr="00FA1A10">
        <w:t>тепловой</w:t>
      </w:r>
      <w:r w:rsidRPr="00FA1A10">
        <w:rPr>
          <w:spacing w:val="-57"/>
        </w:rPr>
        <w:t xml:space="preserve"> </w:t>
      </w:r>
      <w:r w:rsidRPr="00FA1A10">
        <w:t>энергии;</w:t>
      </w:r>
    </w:p>
    <w:p w14:paraId="334EE081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486"/>
          <w:tab w:val="left" w:pos="6312"/>
        </w:tabs>
        <w:autoSpaceDE w:val="0"/>
        <w:autoSpaceDN w:val="0"/>
        <w:spacing w:line="360" w:lineRule="auto"/>
        <w:ind w:right="3"/>
      </w:pPr>
      <w:r w:rsidRPr="00FA1A10">
        <w:t>показатели, характеризующие надежность водоснабжения</w:t>
      </w:r>
      <w:r w:rsidRPr="00FA1A10">
        <w:rPr>
          <w:spacing w:val="12"/>
        </w:rPr>
        <w:t xml:space="preserve"> </w:t>
      </w:r>
      <w:r w:rsidRPr="00FA1A10">
        <w:t>источников</w:t>
      </w:r>
      <w:r w:rsidRPr="00FA1A10">
        <w:rPr>
          <w:spacing w:val="14"/>
        </w:rPr>
        <w:t xml:space="preserve"> </w:t>
      </w:r>
      <w:r w:rsidRPr="00FA1A10">
        <w:t>тепловой</w:t>
      </w:r>
      <w:r w:rsidRPr="00FA1A10">
        <w:rPr>
          <w:spacing w:val="-57"/>
        </w:rPr>
        <w:t xml:space="preserve"> </w:t>
      </w:r>
      <w:r w:rsidRPr="00FA1A10">
        <w:t>энергии;</w:t>
      </w:r>
    </w:p>
    <w:p w14:paraId="74078EA0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486"/>
          <w:tab w:val="left" w:pos="6312"/>
        </w:tabs>
        <w:autoSpaceDE w:val="0"/>
        <w:autoSpaceDN w:val="0"/>
        <w:spacing w:line="360" w:lineRule="auto"/>
        <w:ind w:right="3"/>
      </w:pPr>
      <w:r w:rsidRPr="00FA1A10">
        <w:t>показатели,</w:t>
      </w:r>
      <w:r w:rsidRPr="00FA1A10">
        <w:rPr>
          <w:spacing w:val="12"/>
        </w:rPr>
        <w:t xml:space="preserve"> </w:t>
      </w:r>
      <w:r w:rsidRPr="00FA1A10">
        <w:t>характеризующие</w:t>
      </w:r>
      <w:r w:rsidRPr="00FA1A10">
        <w:rPr>
          <w:spacing w:val="14"/>
        </w:rPr>
        <w:t xml:space="preserve"> </w:t>
      </w:r>
      <w:r w:rsidRPr="00FA1A10">
        <w:t>надежность</w:t>
      </w:r>
      <w:r w:rsidRPr="00FA1A10">
        <w:rPr>
          <w:spacing w:val="16"/>
        </w:rPr>
        <w:t xml:space="preserve"> </w:t>
      </w:r>
      <w:r w:rsidRPr="00FA1A10">
        <w:t>топливоснабжения</w:t>
      </w:r>
      <w:r w:rsidRPr="00FA1A10">
        <w:rPr>
          <w:spacing w:val="12"/>
        </w:rPr>
        <w:t xml:space="preserve"> </w:t>
      </w:r>
      <w:r w:rsidRPr="00FA1A10">
        <w:t>источников</w:t>
      </w:r>
      <w:r w:rsidRPr="00FA1A10">
        <w:rPr>
          <w:spacing w:val="14"/>
        </w:rPr>
        <w:t xml:space="preserve"> </w:t>
      </w:r>
      <w:r w:rsidRPr="00FA1A10">
        <w:t>тепловой</w:t>
      </w:r>
      <w:r w:rsidRPr="00FA1A10">
        <w:rPr>
          <w:spacing w:val="-57"/>
        </w:rPr>
        <w:t xml:space="preserve"> </w:t>
      </w:r>
      <w:r w:rsidRPr="00FA1A10">
        <w:t>энергии;</w:t>
      </w:r>
    </w:p>
    <w:p w14:paraId="60F78131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378"/>
        </w:tabs>
        <w:autoSpaceDE w:val="0"/>
        <w:autoSpaceDN w:val="0"/>
        <w:spacing w:line="360" w:lineRule="auto"/>
        <w:ind w:right="3"/>
      </w:pPr>
      <w:r w:rsidRPr="00FA1A10">
        <w:t>показатели, характеризующие соответствие тепловой мощности источников тепловой</w:t>
      </w:r>
      <w:r w:rsidRPr="00FA1A10">
        <w:rPr>
          <w:spacing w:val="1"/>
        </w:rPr>
        <w:t xml:space="preserve"> </w:t>
      </w:r>
      <w:r w:rsidRPr="00FA1A10">
        <w:t>энергии</w:t>
      </w:r>
      <w:r w:rsidRPr="00FA1A10">
        <w:rPr>
          <w:spacing w:val="1"/>
        </w:rPr>
        <w:t xml:space="preserve"> </w:t>
      </w:r>
      <w:r w:rsidRPr="00FA1A10">
        <w:t>и</w:t>
      </w:r>
      <w:r w:rsidRPr="00FA1A10">
        <w:rPr>
          <w:spacing w:val="1"/>
        </w:rPr>
        <w:t xml:space="preserve"> </w:t>
      </w:r>
      <w:r w:rsidRPr="00FA1A10">
        <w:t>пропускной</w:t>
      </w:r>
      <w:r w:rsidRPr="00FA1A10">
        <w:rPr>
          <w:spacing w:val="1"/>
        </w:rPr>
        <w:t xml:space="preserve"> </w:t>
      </w:r>
      <w:r w:rsidRPr="00FA1A10">
        <w:t>способности</w:t>
      </w:r>
      <w:r w:rsidRPr="00FA1A10">
        <w:rPr>
          <w:spacing w:val="1"/>
        </w:rPr>
        <w:t xml:space="preserve"> </w:t>
      </w:r>
      <w:r w:rsidRPr="00FA1A10">
        <w:t>тепловых</w:t>
      </w:r>
      <w:r w:rsidRPr="00FA1A10">
        <w:rPr>
          <w:spacing w:val="1"/>
        </w:rPr>
        <w:t xml:space="preserve"> </w:t>
      </w:r>
      <w:r w:rsidRPr="00FA1A10">
        <w:t>сетей</w:t>
      </w:r>
      <w:r w:rsidRPr="00FA1A10">
        <w:rPr>
          <w:spacing w:val="1"/>
        </w:rPr>
        <w:t xml:space="preserve"> </w:t>
      </w:r>
      <w:r w:rsidRPr="00FA1A10">
        <w:t>расчетным</w:t>
      </w:r>
      <w:r w:rsidRPr="00FA1A10">
        <w:rPr>
          <w:spacing w:val="1"/>
        </w:rPr>
        <w:t xml:space="preserve"> </w:t>
      </w:r>
      <w:r w:rsidRPr="00FA1A10">
        <w:t>тепловым</w:t>
      </w:r>
      <w:r w:rsidRPr="00FA1A10">
        <w:rPr>
          <w:spacing w:val="1"/>
        </w:rPr>
        <w:t xml:space="preserve"> </w:t>
      </w:r>
      <w:r w:rsidRPr="00FA1A10">
        <w:t>нагрузкам</w:t>
      </w:r>
      <w:r w:rsidRPr="00FA1A10">
        <w:rPr>
          <w:spacing w:val="1"/>
        </w:rPr>
        <w:t xml:space="preserve"> </w:t>
      </w:r>
      <w:r w:rsidRPr="00FA1A10">
        <w:t>потребителей;</w:t>
      </w:r>
    </w:p>
    <w:p w14:paraId="12241264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361"/>
        </w:tabs>
        <w:autoSpaceDE w:val="0"/>
        <w:autoSpaceDN w:val="0"/>
        <w:spacing w:line="360" w:lineRule="auto"/>
        <w:ind w:right="3"/>
      </w:pPr>
      <w:r w:rsidRPr="00FA1A10">
        <w:t>показатели, характеризующие уровень резервирования источников тепловой энергии и</w:t>
      </w:r>
      <w:r w:rsidRPr="00FA1A10">
        <w:rPr>
          <w:spacing w:val="1"/>
        </w:rPr>
        <w:t xml:space="preserve"> </w:t>
      </w:r>
      <w:r w:rsidRPr="00FA1A10">
        <w:t>элементов</w:t>
      </w:r>
      <w:r w:rsidRPr="00FA1A10">
        <w:rPr>
          <w:spacing w:val="-1"/>
        </w:rPr>
        <w:t xml:space="preserve"> </w:t>
      </w:r>
      <w:r w:rsidRPr="00FA1A10">
        <w:t>тепловой сети;</w:t>
      </w:r>
    </w:p>
    <w:p w14:paraId="0CE234CA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346"/>
        </w:tabs>
        <w:autoSpaceDE w:val="0"/>
        <w:autoSpaceDN w:val="0"/>
        <w:spacing w:line="360" w:lineRule="auto"/>
        <w:ind w:right="3"/>
        <w:contextualSpacing w:val="0"/>
      </w:pPr>
      <w:r w:rsidRPr="00FA1A10">
        <w:t>показатели,</w:t>
      </w:r>
      <w:r w:rsidRPr="00FA1A10">
        <w:rPr>
          <w:spacing w:val="-6"/>
        </w:rPr>
        <w:t xml:space="preserve"> </w:t>
      </w:r>
      <w:r w:rsidRPr="00FA1A10">
        <w:t>характеризующие</w:t>
      </w:r>
      <w:r w:rsidRPr="00FA1A10">
        <w:rPr>
          <w:spacing w:val="-1"/>
        </w:rPr>
        <w:t xml:space="preserve"> </w:t>
      </w:r>
      <w:r w:rsidRPr="00FA1A10">
        <w:t>уровень</w:t>
      </w:r>
      <w:r w:rsidRPr="00FA1A10">
        <w:rPr>
          <w:spacing w:val="-3"/>
        </w:rPr>
        <w:t xml:space="preserve"> </w:t>
      </w:r>
      <w:r w:rsidRPr="00FA1A10">
        <w:t>технического</w:t>
      </w:r>
      <w:r w:rsidRPr="00FA1A10">
        <w:rPr>
          <w:spacing w:val="-3"/>
        </w:rPr>
        <w:t xml:space="preserve"> </w:t>
      </w:r>
      <w:r w:rsidRPr="00FA1A10">
        <w:t>состояния</w:t>
      </w:r>
      <w:r w:rsidRPr="00FA1A10">
        <w:rPr>
          <w:spacing w:val="-3"/>
        </w:rPr>
        <w:t xml:space="preserve"> </w:t>
      </w:r>
      <w:r w:rsidRPr="00FA1A10">
        <w:t>тепловых</w:t>
      </w:r>
      <w:r w:rsidRPr="00FA1A10">
        <w:rPr>
          <w:spacing w:val="-2"/>
        </w:rPr>
        <w:t xml:space="preserve"> </w:t>
      </w:r>
      <w:r w:rsidRPr="00FA1A10">
        <w:t>сетей;</w:t>
      </w:r>
    </w:p>
    <w:p w14:paraId="5D0FCE2C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346"/>
        </w:tabs>
        <w:autoSpaceDE w:val="0"/>
        <w:autoSpaceDN w:val="0"/>
        <w:spacing w:line="360" w:lineRule="auto"/>
        <w:ind w:right="3"/>
        <w:contextualSpacing w:val="0"/>
      </w:pPr>
      <w:r w:rsidRPr="00FA1A10">
        <w:t>показатели,</w:t>
      </w:r>
      <w:r w:rsidRPr="00FA1A10">
        <w:rPr>
          <w:spacing w:val="-6"/>
        </w:rPr>
        <w:t xml:space="preserve"> </w:t>
      </w:r>
      <w:r w:rsidRPr="00FA1A10">
        <w:t>характеризующие</w:t>
      </w:r>
      <w:r w:rsidRPr="00FA1A10">
        <w:rPr>
          <w:spacing w:val="-3"/>
        </w:rPr>
        <w:t xml:space="preserve"> </w:t>
      </w:r>
      <w:r w:rsidRPr="00FA1A10">
        <w:t>интенсивность</w:t>
      </w:r>
      <w:r w:rsidRPr="00FA1A10">
        <w:rPr>
          <w:spacing w:val="-4"/>
        </w:rPr>
        <w:t xml:space="preserve"> </w:t>
      </w:r>
      <w:r w:rsidRPr="00FA1A10">
        <w:t>отказов</w:t>
      </w:r>
      <w:r w:rsidRPr="00FA1A10">
        <w:rPr>
          <w:spacing w:val="-3"/>
        </w:rPr>
        <w:t xml:space="preserve"> </w:t>
      </w:r>
      <w:r w:rsidRPr="00FA1A10">
        <w:t>тепловых сетей;</w:t>
      </w:r>
    </w:p>
    <w:p w14:paraId="42654EF1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346"/>
        </w:tabs>
        <w:autoSpaceDE w:val="0"/>
        <w:autoSpaceDN w:val="0"/>
        <w:spacing w:line="360" w:lineRule="auto"/>
        <w:ind w:right="3"/>
        <w:contextualSpacing w:val="0"/>
      </w:pPr>
      <w:r w:rsidRPr="00FA1A10">
        <w:t>показатели,</w:t>
      </w:r>
      <w:r w:rsidRPr="00FA1A10">
        <w:rPr>
          <w:spacing w:val="-7"/>
        </w:rPr>
        <w:t xml:space="preserve"> </w:t>
      </w:r>
      <w:r w:rsidRPr="00FA1A10">
        <w:t>характеризующие</w:t>
      </w:r>
      <w:r w:rsidRPr="00FA1A10">
        <w:rPr>
          <w:spacing w:val="-3"/>
        </w:rPr>
        <w:t xml:space="preserve"> </w:t>
      </w:r>
      <w:r w:rsidRPr="00FA1A10">
        <w:t>аварийный</w:t>
      </w:r>
      <w:r w:rsidRPr="00FA1A10">
        <w:rPr>
          <w:spacing w:val="-4"/>
        </w:rPr>
        <w:t xml:space="preserve"> </w:t>
      </w:r>
      <w:r w:rsidRPr="00FA1A10">
        <w:t>недоотпуск</w:t>
      </w:r>
      <w:r w:rsidRPr="00FA1A10">
        <w:rPr>
          <w:spacing w:val="-3"/>
        </w:rPr>
        <w:t xml:space="preserve"> </w:t>
      </w:r>
      <w:r w:rsidRPr="00FA1A10">
        <w:t>тепловой</w:t>
      </w:r>
      <w:r w:rsidRPr="00FA1A10">
        <w:rPr>
          <w:spacing w:val="-4"/>
        </w:rPr>
        <w:t xml:space="preserve"> </w:t>
      </w:r>
      <w:r w:rsidRPr="00FA1A10">
        <w:t>энергии</w:t>
      </w:r>
      <w:r w:rsidRPr="00FA1A10">
        <w:rPr>
          <w:spacing w:val="-4"/>
        </w:rPr>
        <w:t xml:space="preserve"> </w:t>
      </w:r>
      <w:r w:rsidRPr="00FA1A10">
        <w:t>потребителям;</w:t>
      </w:r>
    </w:p>
    <w:p w14:paraId="43924F0A" w14:textId="77777777" w:rsidR="003F2289" w:rsidRPr="00FA1A10" w:rsidRDefault="003F2289" w:rsidP="003F2289">
      <w:pPr>
        <w:pStyle w:val="af9"/>
        <w:widowControl w:val="0"/>
        <w:numPr>
          <w:ilvl w:val="0"/>
          <w:numId w:val="29"/>
        </w:numPr>
        <w:tabs>
          <w:tab w:val="left" w:pos="1402"/>
        </w:tabs>
        <w:autoSpaceDE w:val="0"/>
        <w:autoSpaceDN w:val="0"/>
        <w:spacing w:line="360" w:lineRule="auto"/>
        <w:ind w:right="3"/>
      </w:pPr>
      <w:r w:rsidRPr="00FA1A10">
        <w:t>показатели, характеризующие количество жалоб потребителей тепловой энергии на</w:t>
      </w:r>
      <w:r w:rsidRPr="00FA1A10">
        <w:rPr>
          <w:spacing w:val="1"/>
        </w:rPr>
        <w:t xml:space="preserve"> </w:t>
      </w:r>
      <w:r w:rsidRPr="00FA1A10">
        <w:t>нарушение</w:t>
      </w:r>
      <w:r w:rsidRPr="00FA1A10">
        <w:rPr>
          <w:spacing w:val="-2"/>
        </w:rPr>
        <w:t xml:space="preserve"> </w:t>
      </w:r>
      <w:r w:rsidRPr="00FA1A10">
        <w:t>качества</w:t>
      </w:r>
      <w:r w:rsidRPr="00FA1A10">
        <w:rPr>
          <w:spacing w:val="-1"/>
        </w:rPr>
        <w:t xml:space="preserve"> </w:t>
      </w:r>
      <w:r w:rsidRPr="00FA1A10">
        <w:t>теплоснабжения.</w:t>
      </w:r>
    </w:p>
    <w:p w14:paraId="5EEF0427" w14:textId="77777777" w:rsidR="003F2289" w:rsidRPr="00FA1A10" w:rsidRDefault="003F2289" w:rsidP="003F2289">
      <w:pPr>
        <w:pStyle w:val="a3"/>
        <w:spacing w:after="0" w:line="360" w:lineRule="auto"/>
        <w:ind w:right="3" w:firstLine="566"/>
        <w:jc w:val="both"/>
      </w:pPr>
      <w:r w:rsidRPr="00FA1A10">
        <w:t>Надежность теплоснабжения обеспечивается надежной работой всех элементов системы</w:t>
      </w:r>
      <w:r w:rsidRPr="00FA1A10">
        <w:rPr>
          <w:spacing w:val="1"/>
        </w:rPr>
        <w:t xml:space="preserve"> </w:t>
      </w:r>
      <w:r w:rsidRPr="00FA1A10">
        <w:t>теплоснабжения, а также внешних, по отношению к системе теплоснабжения, систем электро-,</w:t>
      </w:r>
      <w:r w:rsidRPr="00FA1A10">
        <w:rPr>
          <w:spacing w:val="1"/>
        </w:rPr>
        <w:t xml:space="preserve"> </w:t>
      </w:r>
      <w:r w:rsidRPr="00FA1A10">
        <w:t>водо-,</w:t>
      </w:r>
      <w:r w:rsidRPr="00FA1A10">
        <w:rPr>
          <w:spacing w:val="-1"/>
        </w:rPr>
        <w:t xml:space="preserve"> </w:t>
      </w:r>
      <w:r w:rsidRPr="00FA1A10">
        <w:t>топливоснабжения источников тепловой</w:t>
      </w:r>
      <w:r w:rsidRPr="00FA1A10">
        <w:rPr>
          <w:spacing w:val="-1"/>
        </w:rPr>
        <w:t xml:space="preserve"> </w:t>
      </w:r>
      <w:r w:rsidRPr="00FA1A10">
        <w:t>энергии.</w:t>
      </w:r>
    </w:p>
    <w:p w14:paraId="127F3DFD" w14:textId="77777777" w:rsidR="003F2289" w:rsidRPr="00FA1A10" w:rsidRDefault="003F2289" w:rsidP="003F2289">
      <w:pPr>
        <w:pStyle w:val="a3"/>
        <w:spacing w:after="0" w:line="360" w:lineRule="auto"/>
        <w:ind w:right="3" w:firstLine="566"/>
        <w:jc w:val="both"/>
      </w:pPr>
      <w:r w:rsidRPr="00FA1A10">
        <w:t>Интегральными</w:t>
      </w:r>
      <w:r w:rsidRPr="00FA1A10">
        <w:rPr>
          <w:spacing w:val="1"/>
        </w:rPr>
        <w:t xml:space="preserve"> </w:t>
      </w:r>
      <w:r w:rsidRPr="00FA1A10">
        <w:t>показателями</w:t>
      </w:r>
      <w:r w:rsidRPr="00FA1A10">
        <w:rPr>
          <w:spacing w:val="1"/>
        </w:rPr>
        <w:t xml:space="preserve"> </w:t>
      </w:r>
      <w:r w:rsidRPr="00FA1A10">
        <w:t>оценки</w:t>
      </w:r>
      <w:r w:rsidRPr="00FA1A10">
        <w:rPr>
          <w:spacing w:val="1"/>
        </w:rPr>
        <w:t xml:space="preserve"> </w:t>
      </w:r>
      <w:r w:rsidRPr="00FA1A10">
        <w:t>надежности</w:t>
      </w:r>
      <w:r w:rsidRPr="00FA1A10">
        <w:rPr>
          <w:spacing w:val="1"/>
        </w:rPr>
        <w:t xml:space="preserve"> </w:t>
      </w:r>
      <w:r w:rsidRPr="00FA1A10">
        <w:t>теплоснабжения</w:t>
      </w:r>
      <w:r w:rsidRPr="00FA1A10">
        <w:rPr>
          <w:spacing w:val="1"/>
        </w:rPr>
        <w:t xml:space="preserve"> </w:t>
      </w:r>
      <w:r w:rsidRPr="00FA1A10">
        <w:t>в</w:t>
      </w:r>
      <w:r w:rsidRPr="00FA1A10">
        <w:rPr>
          <w:spacing w:val="1"/>
        </w:rPr>
        <w:t xml:space="preserve"> </w:t>
      </w:r>
      <w:r w:rsidRPr="00FA1A10">
        <w:t>целом</w:t>
      </w:r>
      <w:r w:rsidRPr="00FA1A10">
        <w:rPr>
          <w:spacing w:val="60"/>
        </w:rPr>
        <w:t xml:space="preserve"> </w:t>
      </w:r>
      <w:r w:rsidRPr="00FA1A10">
        <w:t>являются</w:t>
      </w:r>
      <w:r w:rsidRPr="00FA1A10">
        <w:rPr>
          <w:spacing w:val="1"/>
        </w:rPr>
        <w:t xml:space="preserve"> </w:t>
      </w:r>
      <w:r w:rsidRPr="00FA1A10">
        <w:rPr>
          <w:position w:val="2"/>
        </w:rPr>
        <w:t>такие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эмпирические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показатели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как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интенсивность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отказов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n</w:t>
      </w:r>
      <w:r w:rsidRPr="00FA1A10">
        <w:rPr>
          <w:sz w:val="16"/>
        </w:rPr>
        <w:t>от</w:t>
      </w:r>
      <w:r w:rsidRPr="00FA1A10">
        <w:rPr>
          <w:spacing w:val="1"/>
          <w:sz w:val="16"/>
        </w:rPr>
        <w:t xml:space="preserve"> </w:t>
      </w:r>
      <w:r w:rsidRPr="00FA1A10">
        <w:rPr>
          <w:position w:val="2"/>
        </w:rPr>
        <w:t>[1/год]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и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относительный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 xml:space="preserve">аварийный </w:t>
      </w:r>
      <w:proofErr w:type="spellStart"/>
      <w:r w:rsidRPr="00FA1A10">
        <w:rPr>
          <w:position w:val="2"/>
        </w:rPr>
        <w:t>недоотпуск</w:t>
      </w:r>
      <w:proofErr w:type="spellEnd"/>
      <w:r w:rsidRPr="00FA1A10">
        <w:rPr>
          <w:position w:val="2"/>
        </w:rPr>
        <w:t xml:space="preserve"> тепловой энергии Q</w:t>
      </w:r>
      <w:proofErr w:type="spellStart"/>
      <w:r w:rsidRPr="00FA1A10">
        <w:rPr>
          <w:sz w:val="16"/>
        </w:rPr>
        <w:t>ав</w:t>
      </w:r>
      <w:proofErr w:type="spellEnd"/>
      <w:r w:rsidRPr="00FA1A10">
        <w:rPr>
          <w:position w:val="2"/>
        </w:rPr>
        <w:t>/Q</w:t>
      </w:r>
      <w:proofErr w:type="spellStart"/>
      <w:r w:rsidRPr="00FA1A10">
        <w:rPr>
          <w:sz w:val="16"/>
        </w:rPr>
        <w:t>расч</w:t>
      </w:r>
      <w:proofErr w:type="spellEnd"/>
      <w:r w:rsidRPr="00FA1A10">
        <w:rPr>
          <w:sz w:val="16"/>
        </w:rPr>
        <w:t>.</w:t>
      </w:r>
      <w:r w:rsidRPr="00FA1A10">
        <w:rPr>
          <w:position w:val="2"/>
        </w:rPr>
        <w:t>, где Q</w:t>
      </w:r>
      <w:proofErr w:type="spellStart"/>
      <w:r w:rsidRPr="00FA1A10">
        <w:rPr>
          <w:sz w:val="16"/>
        </w:rPr>
        <w:t>ав</w:t>
      </w:r>
      <w:proofErr w:type="spellEnd"/>
      <w:r w:rsidRPr="00FA1A10">
        <w:rPr>
          <w:spacing w:val="1"/>
          <w:sz w:val="16"/>
        </w:rPr>
        <w:t xml:space="preserve"> </w:t>
      </w:r>
      <w:r w:rsidRPr="00FA1A10">
        <w:rPr>
          <w:position w:val="2"/>
        </w:rPr>
        <w:t xml:space="preserve">– аварийный </w:t>
      </w:r>
      <w:proofErr w:type="spellStart"/>
      <w:r w:rsidRPr="00FA1A10">
        <w:rPr>
          <w:position w:val="2"/>
        </w:rPr>
        <w:t>недоотпуск</w:t>
      </w:r>
      <w:proofErr w:type="spellEnd"/>
      <w:r w:rsidRPr="00FA1A10">
        <w:rPr>
          <w:position w:val="2"/>
        </w:rPr>
        <w:t xml:space="preserve"> тепловой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энергии за год [Гкал], Q</w:t>
      </w:r>
      <w:proofErr w:type="spellStart"/>
      <w:r w:rsidRPr="00FA1A10">
        <w:rPr>
          <w:sz w:val="16"/>
        </w:rPr>
        <w:t>расч</w:t>
      </w:r>
      <w:proofErr w:type="spellEnd"/>
      <w:r w:rsidRPr="00FA1A10">
        <w:rPr>
          <w:sz w:val="16"/>
        </w:rPr>
        <w:t xml:space="preserve"> </w:t>
      </w:r>
      <w:r w:rsidRPr="00FA1A10">
        <w:rPr>
          <w:position w:val="2"/>
        </w:rPr>
        <w:t>– расчетный отпуск тепловой энергии системой теплоснабжения за</w:t>
      </w:r>
      <w:r w:rsidRPr="00FA1A10">
        <w:rPr>
          <w:spacing w:val="1"/>
          <w:position w:val="2"/>
        </w:rPr>
        <w:t xml:space="preserve"> </w:t>
      </w:r>
      <w:r w:rsidRPr="00FA1A10">
        <w:t>год [Гкал]. Динамика изменения данных показателей указывает на прогресс или деградацию</w:t>
      </w:r>
      <w:r w:rsidRPr="00FA1A10">
        <w:rPr>
          <w:spacing w:val="1"/>
        </w:rPr>
        <w:t xml:space="preserve"> </w:t>
      </w:r>
      <w:r w:rsidRPr="00FA1A10">
        <w:t>надежности</w:t>
      </w:r>
      <w:r w:rsidRPr="00FA1A10">
        <w:rPr>
          <w:spacing w:val="1"/>
        </w:rPr>
        <w:t xml:space="preserve"> </w:t>
      </w:r>
      <w:r w:rsidRPr="00FA1A10">
        <w:t>каждой</w:t>
      </w:r>
      <w:r w:rsidRPr="00FA1A10">
        <w:rPr>
          <w:spacing w:val="1"/>
        </w:rPr>
        <w:t xml:space="preserve"> </w:t>
      </w:r>
      <w:r w:rsidRPr="00FA1A10">
        <w:t>конкретной</w:t>
      </w:r>
      <w:r w:rsidRPr="00FA1A10">
        <w:rPr>
          <w:spacing w:val="1"/>
        </w:rPr>
        <w:t xml:space="preserve"> </w:t>
      </w:r>
      <w:r w:rsidRPr="00FA1A10">
        <w:t>системы</w:t>
      </w:r>
      <w:r w:rsidRPr="00FA1A10">
        <w:rPr>
          <w:spacing w:val="1"/>
        </w:rPr>
        <w:t xml:space="preserve"> </w:t>
      </w:r>
      <w:r w:rsidRPr="00FA1A10">
        <w:t>теплоснабжения.</w:t>
      </w:r>
      <w:r w:rsidRPr="00FA1A10">
        <w:rPr>
          <w:spacing w:val="1"/>
        </w:rPr>
        <w:t xml:space="preserve"> </w:t>
      </w:r>
      <w:r w:rsidRPr="00FA1A10">
        <w:t>Однако</w:t>
      </w:r>
      <w:r w:rsidRPr="00FA1A10">
        <w:rPr>
          <w:spacing w:val="1"/>
        </w:rPr>
        <w:t xml:space="preserve"> </w:t>
      </w:r>
      <w:r w:rsidRPr="00FA1A10">
        <w:t>они</w:t>
      </w:r>
      <w:r w:rsidRPr="00FA1A10">
        <w:rPr>
          <w:spacing w:val="1"/>
        </w:rPr>
        <w:t xml:space="preserve"> </w:t>
      </w:r>
      <w:r w:rsidRPr="00FA1A10">
        <w:t>не</w:t>
      </w:r>
      <w:r w:rsidRPr="00FA1A10">
        <w:rPr>
          <w:spacing w:val="1"/>
        </w:rPr>
        <w:t xml:space="preserve"> </w:t>
      </w:r>
      <w:r w:rsidRPr="00FA1A10">
        <w:t>могут</w:t>
      </w:r>
      <w:r w:rsidRPr="00FA1A10">
        <w:rPr>
          <w:spacing w:val="1"/>
        </w:rPr>
        <w:t xml:space="preserve"> </w:t>
      </w:r>
      <w:r w:rsidRPr="00FA1A10">
        <w:t>быть</w:t>
      </w:r>
      <w:r w:rsidRPr="00FA1A10">
        <w:rPr>
          <w:spacing w:val="1"/>
        </w:rPr>
        <w:t xml:space="preserve"> </w:t>
      </w:r>
      <w:r w:rsidRPr="00FA1A10">
        <w:t>применены</w:t>
      </w:r>
      <w:r w:rsidRPr="00FA1A10">
        <w:rPr>
          <w:spacing w:val="1"/>
        </w:rPr>
        <w:t xml:space="preserve"> </w:t>
      </w:r>
      <w:r w:rsidRPr="00FA1A10">
        <w:t>в</w:t>
      </w:r>
      <w:r w:rsidRPr="00FA1A10">
        <w:rPr>
          <w:spacing w:val="1"/>
        </w:rPr>
        <w:t xml:space="preserve"> </w:t>
      </w:r>
      <w:r w:rsidRPr="00FA1A10">
        <w:t>качестве</w:t>
      </w:r>
      <w:r w:rsidRPr="00FA1A10">
        <w:rPr>
          <w:spacing w:val="1"/>
        </w:rPr>
        <w:t xml:space="preserve"> </w:t>
      </w:r>
      <w:r w:rsidRPr="00FA1A10">
        <w:t>универсальных</w:t>
      </w:r>
      <w:r w:rsidRPr="00FA1A10">
        <w:rPr>
          <w:spacing w:val="1"/>
        </w:rPr>
        <w:t xml:space="preserve"> </w:t>
      </w:r>
      <w:r w:rsidRPr="00FA1A10">
        <w:t>системных</w:t>
      </w:r>
      <w:r w:rsidRPr="00FA1A10">
        <w:rPr>
          <w:spacing w:val="1"/>
        </w:rPr>
        <w:t xml:space="preserve"> </w:t>
      </w:r>
      <w:r w:rsidRPr="00FA1A10">
        <w:t>показателей,</w:t>
      </w:r>
      <w:r w:rsidRPr="00FA1A10">
        <w:rPr>
          <w:spacing w:val="1"/>
        </w:rPr>
        <w:t xml:space="preserve"> </w:t>
      </w:r>
      <w:r w:rsidRPr="00FA1A10">
        <w:t>поскольку</w:t>
      </w:r>
      <w:r w:rsidRPr="00FA1A10">
        <w:rPr>
          <w:spacing w:val="1"/>
        </w:rPr>
        <w:t xml:space="preserve"> </w:t>
      </w:r>
      <w:r w:rsidRPr="00FA1A10">
        <w:t>не</w:t>
      </w:r>
      <w:r w:rsidRPr="00FA1A10">
        <w:rPr>
          <w:spacing w:val="61"/>
        </w:rPr>
        <w:t xml:space="preserve"> </w:t>
      </w:r>
      <w:r w:rsidRPr="00FA1A10">
        <w:t>содержат</w:t>
      </w:r>
      <w:r w:rsidRPr="00FA1A10">
        <w:rPr>
          <w:spacing w:val="1"/>
        </w:rPr>
        <w:t xml:space="preserve"> </w:t>
      </w:r>
      <w:r w:rsidRPr="00FA1A10">
        <w:t>элементов</w:t>
      </w:r>
      <w:r w:rsidRPr="00FA1A10">
        <w:rPr>
          <w:spacing w:val="-1"/>
        </w:rPr>
        <w:t xml:space="preserve"> </w:t>
      </w:r>
      <w:r w:rsidRPr="00FA1A10">
        <w:t>сопоставимости</w:t>
      </w:r>
      <w:r w:rsidRPr="00FA1A10">
        <w:rPr>
          <w:spacing w:val="1"/>
        </w:rPr>
        <w:t xml:space="preserve"> </w:t>
      </w:r>
      <w:r w:rsidRPr="00FA1A10">
        <w:t>систем</w:t>
      </w:r>
      <w:r w:rsidRPr="00FA1A10">
        <w:rPr>
          <w:spacing w:val="-1"/>
        </w:rPr>
        <w:t xml:space="preserve"> </w:t>
      </w:r>
      <w:r w:rsidRPr="00FA1A10">
        <w:t>теплоснабжения.</w:t>
      </w:r>
    </w:p>
    <w:p w14:paraId="3679C304" w14:textId="77777777" w:rsidR="003F2289" w:rsidRPr="00FA1A10" w:rsidRDefault="003F2289" w:rsidP="003F2289">
      <w:pPr>
        <w:spacing w:after="0" w:line="360" w:lineRule="auto"/>
        <w:ind w:right="3" w:firstLine="566"/>
        <w:jc w:val="both"/>
        <w:rPr>
          <w:rFonts w:cs="Times New Roman"/>
        </w:rPr>
      </w:pPr>
      <w:r w:rsidRPr="00FA1A10">
        <w:rPr>
          <w:rFonts w:cs="Times New Roman"/>
        </w:rPr>
        <w:t>Для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оценки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надежности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систем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теплоснабжения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необходимо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использовать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показатели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 xml:space="preserve">надежности </w:t>
      </w:r>
      <w:r w:rsidRPr="00FA1A10">
        <w:rPr>
          <w:rFonts w:cs="Times New Roman"/>
          <w:b/>
        </w:rPr>
        <w:t xml:space="preserve">структурных элементов системы теплоснабжения </w:t>
      </w:r>
      <w:r w:rsidRPr="00FA1A10">
        <w:rPr>
          <w:rFonts w:cs="Times New Roman"/>
        </w:rPr>
        <w:t>и внешних систем электро-,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водо-,</w:t>
      </w:r>
      <w:r w:rsidRPr="00FA1A10">
        <w:rPr>
          <w:rFonts w:cs="Times New Roman"/>
          <w:spacing w:val="-2"/>
        </w:rPr>
        <w:t xml:space="preserve"> </w:t>
      </w:r>
      <w:r w:rsidRPr="00FA1A10">
        <w:rPr>
          <w:rFonts w:cs="Times New Roman"/>
        </w:rPr>
        <w:t>топливоснабжения источников тепловой</w:t>
      </w:r>
      <w:r w:rsidRPr="00FA1A10">
        <w:rPr>
          <w:rFonts w:cs="Times New Roman"/>
          <w:spacing w:val="-1"/>
        </w:rPr>
        <w:t xml:space="preserve"> </w:t>
      </w:r>
      <w:r w:rsidRPr="00FA1A10">
        <w:rPr>
          <w:rFonts w:cs="Times New Roman"/>
        </w:rPr>
        <w:t>энергии.</w:t>
      </w:r>
    </w:p>
    <w:p w14:paraId="783B3B74" w14:textId="77777777" w:rsidR="003F2289" w:rsidRPr="00FA1A10" w:rsidRDefault="003F2289" w:rsidP="003F2289">
      <w:pPr>
        <w:spacing w:after="0" w:line="360" w:lineRule="auto"/>
        <w:ind w:right="3" w:firstLine="566"/>
        <w:jc w:val="both"/>
      </w:pPr>
      <w:r w:rsidRPr="00FA1A10">
        <w:rPr>
          <w:rFonts w:cs="Times New Roman"/>
          <w:b/>
          <w:i/>
          <w:position w:val="2"/>
        </w:rPr>
        <w:t>Показатель</w:t>
      </w:r>
      <w:r w:rsidRPr="00FA1A10">
        <w:rPr>
          <w:rFonts w:cs="Times New Roman"/>
          <w:b/>
          <w:i/>
          <w:spacing w:val="60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надежности</w:t>
      </w:r>
      <w:r w:rsidRPr="00FA1A10">
        <w:rPr>
          <w:rFonts w:cs="Times New Roman"/>
          <w:b/>
          <w:i/>
          <w:spacing w:val="11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электроснабжения</w:t>
      </w:r>
      <w:r w:rsidRPr="00FA1A10">
        <w:rPr>
          <w:rFonts w:cs="Times New Roman"/>
          <w:b/>
          <w:i/>
          <w:spacing w:val="11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источников</w:t>
      </w:r>
      <w:r w:rsidRPr="00FA1A10">
        <w:rPr>
          <w:rFonts w:cs="Times New Roman"/>
          <w:b/>
          <w:i/>
          <w:spacing w:val="113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тепловой</w:t>
      </w:r>
      <w:r w:rsidRPr="00FA1A10">
        <w:rPr>
          <w:rFonts w:cs="Times New Roman"/>
          <w:b/>
          <w:i/>
          <w:spacing w:val="11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энергии</w:t>
      </w:r>
      <w:r w:rsidRPr="00FA1A10">
        <w:rPr>
          <w:rFonts w:cs="Times New Roman"/>
          <w:b/>
          <w:i/>
          <w:spacing w:val="11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(К</w:t>
      </w:r>
      <w:r w:rsidRPr="00FA1A10">
        <w:rPr>
          <w:rFonts w:cs="Times New Roman"/>
          <w:b/>
          <w:i/>
          <w:sz w:val="16"/>
        </w:rPr>
        <w:t>э</w:t>
      </w:r>
      <w:r w:rsidRPr="00FA1A10">
        <w:rPr>
          <w:rFonts w:cs="Times New Roman"/>
          <w:b/>
          <w:i/>
          <w:position w:val="2"/>
        </w:rPr>
        <w:t xml:space="preserve">) </w:t>
      </w:r>
      <w:r w:rsidRPr="00FA1A10">
        <w:t>характеризуется</w:t>
      </w:r>
      <w:r w:rsidRPr="00FA1A10">
        <w:rPr>
          <w:spacing w:val="-3"/>
        </w:rPr>
        <w:t xml:space="preserve"> </w:t>
      </w:r>
      <w:r w:rsidRPr="00FA1A10">
        <w:t>наличием</w:t>
      </w:r>
      <w:r w:rsidRPr="00FA1A10">
        <w:rPr>
          <w:spacing w:val="-4"/>
        </w:rPr>
        <w:t xml:space="preserve"> </w:t>
      </w:r>
      <w:r w:rsidRPr="00FA1A10">
        <w:t>или</w:t>
      </w:r>
      <w:r w:rsidRPr="00FA1A10">
        <w:rPr>
          <w:spacing w:val="-3"/>
        </w:rPr>
        <w:t xml:space="preserve"> </w:t>
      </w:r>
      <w:r w:rsidRPr="00FA1A10">
        <w:t>отсутствием</w:t>
      </w:r>
      <w:r w:rsidRPr="00FA1A10">
        <w:rPr>
          <w:spacing w:val="-3"/>
        </w:rPr>
        <w:t xml:space="preserve"> </w:t>
      </w:r>
      <w:r w:rsidRPr="00FA1A10">
        <w:t>резервного</w:t>
      </w:r>
      <w:r w:rsidRPr="00FA1A10">
        <w:rPr>
          <w:spacing w:val="-3"/>
        </w:rPr>
        <w:t xml:space="preserve"> </w:t>
      </w:r>
      <w:r w:rsidRPr="00FA1A10">
        <w:t>электропитания:</w:t>
      </w:r>
    </w:p>
    <w:p w14:paraId="1364CA87" w14:textId="77777777" w:rsidR="003F2289" w:rsidRPr="00FA1A10" w:rsidRDefault="003F2289" w:rsidP="003F2289">
      <w:pPr>
        <w:pStyle w:val="af9"/>
        <w:widowControl w:val="0"/>
        <w:numPr>
          <w:ilvl w:val="0"/>
          <w:numId w:val="17"/>
        </w:numPr>
        <w:tabs>
          <w:tab w:val="left" w:pos="426"/>
          <w:tab w:val="left" w:pos="1351"/>
        </w:tabs>
        <w:autoSpaceDE w:val="0"/>
        <w:autoSpaceDN w:val="0"/>
        <w:spacing w:line="360" w:lineRule="auto"/>
        <w:ind w:left="284" w:right="3" w:firstLine="0"/>
        <w:contextualSpacing w:val="0"/>
        <w:jc w:val="left"/>
      </w:pPr>
      <w:r w:rsidRPr="00FA1A10">
        <w:rPr>
          <w:position w:val="2"/>
        </w:rPr>
        <w:t>при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наличии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резервного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электроснабжения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э</w:t>
      </w:r>
      <w:r w:rsidRPr="00FA1A10">
        <w:rPr>
          <w:spacing w:val="18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1,0;</w:t>
      </w:r>
    </w:p>
    <w:p w14:paraId="1CBA5A69" w14:textId="77777777" w:rsidR="003F2289" w:rsidRPr="00FA1A10" w:rsidRDefault="003F2289" w:rsidP="003F2289">
      <w:pPr>
        <w:pStyle w:val="af9"/>
        <w:widowControl w:val="0"/>
        <w:numPr>
          <w:ilvl w:val="0"/>
          <w:numId w:val="17"/>
        </w:numPr>
        <w:tabs>
          <w:tab w:val="left" w:pos="426"/>
          <w:tab w:val="left" w:pos="1437"/>
        </w:tabs>
        <w:autoSpaceDE w:val="0"/>
        <w:autoSpaceDN w:val="0"/>
        <w:spacing w:line="360" w:lineRule="auto"/>
        <w:ind w:left="284" w:right="3" w:firstLine="0"/>
        <w:contextualSpacing w:val="0"/>
      </w:pPr>
      <w:r w:rsidRPr="00FA1A10">
        <w:t>при</w:t>
      </w:r>
      <w:r w:rsidRPr="00FA1A10">
        <w:rPr>
          <w:spacing w:val="25"/>
        </w:rPr>
        <w:t xml:space="preserve"> </w:t>
      </w:r>
      <w:r w:rsidRPr="00FA1A10">
        <w:t>отсутствии</w:t>
      </w:r>
      <w:r w:rsidRPr="00FA1A10">
        <w:rPr>
          <w:spacing w:val="25"/>
        </w:rPr>
        <w:t xml:space="preserve"> </w:t>
      </w:r>
      <w:r w:rsidRPr="00FA1A10">
        <w:t>резервного</w:t>
      </w:r>
      <w:r w:rsidRPr="00FA1A10">
        <w:rPr>
          <w:spacing w:val="24"/>
        </w:rPr>
        <w:t xml:space="preserve"> </w:t>
      </w:r>
      <w:r w:rsidRPr="00FA1A10">
        <w:t>электроснабжения</w:t>
      </w:r>
      <w:r w:rsidRPr="00FA1A10">
        <w:rPr>
          <w:spacing w:val="24"/>
        </w:rPr>
        <w:t xml:space="preserve"> </w:t>
      </w:r>
      <w:r w:rsidRPr="00FA1A10">
        <w:t>при</w:t>
      </w:r>
      <w:r w:rsidRPr="00FA1A10">
        <w:rPr>
          <w:spacing w:val="25"/>
        </w:rPr>
        <w:t xml:space="preserve"> </w:t>
      </w:r>
      <w:r w:rsidRPr="00FA1A10">
        <w:t>мощности</w:t>
      </w:r>
      <w:r w:rsidRPr="00FA1A10">
        <w:rPr>
          <w:spacing w:val="21"/>
        </w:rPr>
        <w:t xml:space="preserve"> </w:t>
      </w:r>
      <w:r w:rsidRPr="00FA1A10">
        <w:t>источника</w:t>
      </w:r>
      <w:r w:rsidRPr="00FA1A10">
        <w:rPr>
          <w:spacing w:val="20"/>
        </w:rPr>
        <w:t xml:space="preserve"> </w:t>
      </w:r>
      <w:r w:rsidRPr="00FA1A10">
        <w:t>тепловой</w:t>
      </w:r>
      <w:r w:rsidRPr="00FA1A10">
        <w:rPr>
          <w:spacing w:val="-57"/>
        </w:rPr>
        <w:t xml:space="preserve"> </w:t>
      </w:r>
      <w:r w:rsidRPr="00FA1A10">
        <w:t>энергии</w:t>
      </w:r>
      <w:r w:rsidRPr="00FA1A10">
        <w:rPr>
          <w:spacing w:val="-1"/>
        </w:rPr>
        <w:t xml:space="preserve"> </w:t>
      </w:r>
      <w:r w:rsidRPr="00FA1A10">
        <w:t>(Гкал/ч):</w:t>
      </w:r>
    </w:p>
    <w:p w14:paraId="342B3EEB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до 5,0 –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э</w:t>
      </w:r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0,8;</w:t>
      </w:r>
    </w:p>
    <w:p w14:paraId="7A198FDD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5,0–20 –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э</w:t>
      </w:r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0,7;</w:t>
      </w:r>
    </w:p>
    <w:p w14:paraId="41B110F7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свыше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20 –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t>э</w:t>
      </w:r>
      <w:r w:rsidRPr="00FA1A10">
        <w:rPr>
          <w:spacing w:val="20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0,6.</w:t>
      </w:r>
    </w:p>
    <w:p w14:paraId="40E49AFD" w14:textId="77777777" w:rsidR="003F2289" w:rsidRPr="00FA1A10" w:rsidRDefault="003F2289" w:rsidP="003F2289">
      <w:pPr>
        <w:tabs>
          <w:tab w:val="left" w:pos="1843"/>
          <w:tab w:val="left" w:pos="4233"/>
          <w:tab w:val="left" w:pos="6152"/>
          <w:tab w:val="left" w:pos="6946"/>
          <w:tab w:val="left" w:pos="8962"/>
          <w:tab w:val="left" w:pos="10024"/>
        </w:tabs>
        <w:spacing w:after="0" w:line="360" w:lineRule="auto"/>
        <w:ind w:right="6"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b/>
          <w:i/>
          <w:position w:val="2"/>
          <w:szCs w:val="24"/>
        </w:rPr>
        <w:t>Показатель надежности водоснабжения источников тепловой энергии (</w:t>
      </w:r>
      <w:r w:rsidRPr="00FA1A10">
        <w:rPr>
          <w:rFonts w:cs="Times New Roman"/>
          <w:b/>
          <w:i/>
          <w:position w:val="2"/>
          <w:szCs w:val="24"/>
          <w:lang w:val="en-US"/>
        </w:rPr>
        <w:t>K</w:t>
      </w:r>
      <w:r w:rsidRPr="00FA1A10">
        <w:rPr>
          <w:rFonts w:cs="Times New Roman"/>
          <w:b/>
          <w:i/>
          <w:position w:val="2"/>
          <w:szCs w:val="24"/>
          <w:vertAlign w:val="subscript"/>
        </w:rPr>
        <w:t>в</w:t>
      </w:r>
      <w:r w:rsidRPr="00FA1A10">
        <w:rPr>
          <w:rFonts w:cs="Times New Roman"/>
          <w:b/>
          <w:i/>
          <w:position w:val="2"/>
          <w:szCs w:val="24"/>
        </w:rPr>
        <w:t xml:space="preserve">) </w:t>
      </w:r>
      <w:r w:rsidRPr="00FA1A10">
        <w:rPr>
          <w:rFonts w:cs="Times New Roman"/>
          <w:szCs w:val="24"/>
        </w:rPr>
        <w:t>характеризуется</w:t>
      </w:r>
      <w:r w:rsidRPr="00FA1A10">
        <w:rPr>
          <w:rFonts w:cs="Times New Roman"/>
          <w:spacing w:val="-3"/>
          <w:szCs w:val="24"/>
        </w:rPr>
        <w:t xml:space="preserve"> </w:t>
      </w:r>
      <w:r w:rsidRPr="00FA1A10">
        <w:rPr>
          <w:rFonts w:cs="Times New Roman"/>
          <w:szCs w:val="24"/>
        </w:rPr>
        <w:t>наличием</w:t>
      </w:r>
      <w:r w:rsidRPr="00FA1A10">
        <w:rPr>
          <w:rFonts w:cs="Times New Roman"/>
          <w:spacing w:val="-4"/>
          <w:szCs w:val="24"/>
        </w:rPr>
        <w:t xml:space="preserve"> </w:t>
      </w:r>
      <w:r w:rsidRPr="00FA1A10">
        <w:rPr>
          <w:rFonts w:cs="Times New Roman"/>
          <w:szCs w:val="24"/>
        </w:rPr>
        <w:t>или</w:t>
      </w:r>
      <w:r w:rsidRPr="00FA1A10">
        <w:rPr>
          <w:rFonts w:cs="Times New Roman"/>
          <w:spacing w:val="-2"/>
          <w:szCs w:val="24"/>
        </w:rPr>
        <w:t xml:space="preserve"> </w:t>
      </w:r>
      <w:r w:rsidRPr="00FA1A10">
        <w:rPr>
          <w:rFonts w:cs="Times New Roman"/>
          <w:szCs w:val="24"/>
        </w:rPr>
        <w:t>отсутствием</w:t>
      </w:r>
      <w:r w:rsidRPr="00FA1A10">
        <w:rPr>
          <w:rFonts w:cs="Times New Roman"/>
          <w:spacing w:val="-4"/>
          <w:szCs w:val="24"/>
        </w:rPr>
        <w:t xml:space="preserve"> </w:t>
      </w:r>
      <w:r w:rsidRPr="00FA1A10">
        <w:rPr>
          <w:rFonts w:cs="Times New Roman"/>
          <w:szCs w:val="24"/>
        </w:rPr>
        <w:t>резервного</w:t>
      </w:r>
      <w:r w:rsidRPr="00FA1A10">
        <w:rPr>
          <w:rFonts w:cs="Times New Roman"/>
          <w:spacing w:val="-3"/>
          <w:szCs w:val="24"/>
        </w:rPr>
        <w:t xml:space="preserve"> </w:t>
      </w:r>
      <w:r w:rsidRPr="00FA1A10">
        <w:rPr>
          <w:rFonts w:cs="Times New Roman"/>
          <w:szCs w:val="24"/>
        </w:rPr>
        <w:t>водоснабжения:</w:t>
      </w:r>
    </w:p>
    <w:p w14:paraId="1D1AABC9" w14:textId="77777777" w:rsidR="003F2289" w:rsidRPr="00FA1A10" w:rsidRDefault="003F2289" w:rsidP="003F2289">
      <w:pPr>
        <w:pStyle w:val="af9"/>
        <w:widowControl w:val="0"/>
        <w:numPr>
          <w:ilvl w:val="0"/>
          <w:numId w:val="17"/>
        </w:numPr>
        <w:tabs>
          <w:tab w:val="left" w:pos="567"/>
          <w:tab w:val="left" w:pos="1351"/>
        </w:tabs>
        <w:autoSpaceDE w:val="0"/>
        <w:autoSpaceDN w:val="0"/>
        <w:spacing w:line="360" w:lineRule="auto"/>
        <w:ind w:left="0" w:right="3" w:firstLine="284"/>
        <w:contextualSpacing w:val="0"/>
        <w:jc w:val="left"/>
        <w:rPr>
          <w:szCs w:val="24"/>
        </w:rPr>
      </w:pPr>
      <w:r w:rsidRPr="00FA1A10">
        <w:rPr>
          <w:position w:val="2"/>
          <w:szCs w:val="24"/>
        </w:rPr>
        <w:t>при</w:t>
      </w:r>
      <w:r w:rsidRPr="00FA1A10">
        <w:rPr>
          <w:spacing w:val="-3"/>
          <w:position w:val="2"/>
          <w:szCs w:val="24"/>
        </w:rPr>
        <w:t xml:space="preserve"> </w:t>
      </w:r>
      <w:r w:rsidRPr="00FA1A10">
        <w:rPr>
          <w:position w:val="2"/>
          <w:szCs w:val="24"/>
        </w:rPr>
        <w:t>наличии</w:t>
      </w:r>
      <w:r w:rsidRPr="00FA1A10">
        <w:rPr>
          <w:spacing w:val="-2"/>
          <w:position w:val="2"/>
          <w:szCs w:val="24"/>
        </w:rPr>
        <w:t xml:space="preserve"> </w:t>
      </w:r>
      <w:r w:rsidRPr="00FA1A10">
        <w:rPr>
          <w:position w:val="2"/>
          <w:szCs w:val="24"/>
        </w:rPr>
        <w:t>резервного</w:t>
      </w:r>
      <w:r w:rsidRPr="00FA1A10">
        <w:rPr>
          <w:spacing w:val="-3"/>
          <w:position w:val="2"/>
          <w:szCs w:val="24"/>
        </w:rPr>
        <w:t xml:space="preserve"> </w:t>
      </w:r>
      <w:r w:rsidRPr="00FA1A10">
        <w:rPr>
          <w:position w:val="2"/>
          <w:szCs w:val="24"/>
        </w:rPr>
        <w:t>водоснабжения</w:t>
      </w:r>
      <w:r w:rsidRPr="00FA1A10">
        <w:rPr>
          <w:spacing w:val="-2"/>
          <w:position w:val="2"/>
          <w:szCs w:val="24"/>
        </w:rPr>
        <w:t xml:space="preserve"> </w:t>
      </w:r>
      <w:r w:rsidRPr="00FA1A10">
        <w:rPr>
          <w:position w:val="2"/>
          <w:szCs w:val="24"/>
        </w:rPr>
        <w:t>К</w:t>
      </w:r>
      <w:r w:rsidRPr="00FA1A10">
        <w:rPr>
          <w:szCs w:val="24"/>
        </w:rPr>
        <w:t>в</w:t>
      </w:r>
      <w:r w:rsidRPr="00FA1A10">
        <w:rPr>
          <w:spacing w:val="18"/>
          <w:szCs w:val="24"/>
        </w:rPr>
        <w:t xml:space="preserve"> </w:t>
      </w:r>
      <w:r w:rsidRPr="00FA1A10">
        <w:rPr>
          <w:position w:val="2"/>
          <w:szCs w:val="24"/>
        </w:rPr>
        <w:t>=</w:t>
      </w:r>
      <w:r w:rsidRPr="00FA1A10">
        <w:rPr>
          <w:spacing w:val="-5"/>
          <w:position w:val="2"/>
          <w:szCs w:val="24"/>
        </w:rPr>
        <w:t xml:space="preserve"> </w:t>
      </w:r>
      <w:r w:rsidRPr="00FA1A10">
        <w:rPr>
          <w:position w:val="2"/>
          <w:szCs w:val="24"/>
        </w:rPr>
        <w:t>1,0;</w:t>
      </w:r>
    </w:p>
    <w:p w14:paraId="233D09A0" w14:textId="77777777" w:rsidR="003F2289" w:rsidRPr="00FA1A10" w:rsidRDefault="003F2289" w:rsidP="003F2289">
      <w:pPr>
        <w:pStyle w:val="af9"/>
        <w:widowControl w:val="0"/>
        <w:numPr>
          <w:ilvl w:val="0"/>
          <w:numId w:val="17"/>
        </w:numPr>
        <w:tabs>
          <w:tab w:val="left" w:pos="567"/>
          <w:tab w:val="left" w:pos="1351"/>
        </w:tabs>
        <w:autoSpaceDE w:val="0"/>
        <w:autoSpaceDN w:val="0"/>
        <w:spacing w:line="360" w:lineRule="auto"/>
        <w:ind w:left="0" w:right="3" w:firstLine="284"/>
        <w:contextualSpacing w:val="0"/>
        <w:rPr>
          <w:szCs w:val="24"/>
        </w:rPr>
      </w:pPr>
      <w:r w:rsidRPr="00FA1A10">
        <w:rPr>
          <w:szCs w:val="24"/>
        </w:rPr>
        <w:t>при</w:t>
      </w:r>
      <w:r w:rsidRPr="00FA1A10">
        <w:rPr>
          <w:spacing w:val="11"/>
          <w:szCs w:val="24"/>
        </w:rPr>
        <w:t xml:space="preserve"> </w:t>
      </w:r>
      <w:r w:rsidRPr="00FA1A10">
        <w:rPr>
          <w:szCs w:val="24"/>
        </w:rPr>
        <w:t>отсутствии</w:t>
      </w:r>
      <w:r w:rsidRPr="00FA1A10">
        <w:rPr>
          <w:spacing w:val="12"/>
          <w:szCs w:val="24"/>
        </w:rPr>
        <w:t xml:space="preserve"> </w:t>
      </w:r>
      <w:r w:rsidRPr="00FA1A10">
        <w:rPr>
          <w:szCs w:val="24"/>
        </w:rPr>
        <w:t>резервного</w:t>
      </w:r>
      <w:r w:rsidRPr="00FA1A10">
        <w:rPr>
          <w:spacing w:val="10"/>
          <w:szCs w:val="24"/>
        </w:rPr>
        <w:t xml:space="preserve"> </w:t>
      </w:r>
      <w:r w:rsidRPr="00FA1A10">
        <w:rPr>
          <w:szCs w:val="24"/>
        </w:rPr>
        <w:t>водоснабжения</w:t>
      </w:r>
      <w:r w:rsidRPr="00FA1A10">
        <w:rPr>
          <w:spacing w:val="11"/>
          <w:szCs w:val="24"/>
        </w:rPr>
        <w:t xml:space="preserve"> </w:t>
      </w:r>
      <w:r w:rsidRPr="00FA1A10">
        <w:rPr>
          <w:szCs w:val="24"/>
        </w:rPr>
        <w:t>при</w:t>
      </w:r>
      <w:r w:rsidRPr="00FA1A10">
        <w:rPr>
          <w:spacing w:val="11"/>
          <w:szCs w:val="24"/>
        </w:rPr>
        <w:t xml:space="preserve"> </w:t>
      </w:r>
      <w:r w:rsidRPr="00FA1A10">
        <w:rPr>
          <w:szCs w:val="24"/>
        </w:rPr>
        <w:t>мощности</w:t>
      </w:r>
      <w:r w:rsidRPr="00FA1A10">
        <w:rPr>
          <w:spacing w:val="12"/>
          <w:szCs w:val="24"/>
        </w:rPr>
        <w:t xml:space="preserve"> </w:t>
      </w:r>
      <w:r w:rsidRPr="00FA1A10">
        <w:rPr>
          <w:szCs w:val="24"/>
        </w:rPr>
        <w:t>источника</w:t>
      </w:r>
      <w:r w:rsidRPr="00FA1A10">
        <w:rPr>
          <w:spacing w:val="9"/>
          <w:szCs w:val="24"/>
        </w:rPr>
        <w:t xml:space="preserve"> </w:t>
      </w:r>
      <w:r w:rsidRPr="00FA1A10">
        <w:rPr>
          <w:szCs w:val="24"/>
        </w:rPr>
        <w:t>тепловой</w:t>
      </w:r>
      <w:r w:rsidRPr="00FA1A10">
        <w:rPr>
          <w:spacing w:val="11"/>
          <w:szCs w:val="24"/>
        </w:rPr>
        <w:t xml:space="preserve"> </w:t>
      </w:r>
      <w:r w:rsidRPr="00FA1A10">
        <w:rPr>
          <w:szCs w:val="24"/>
        </w:rPr>
        <w:t>энергии (Гкал/ч):</w:t>
      </w:r>
    </w:p>
    <w:p w14:paraId="77A6FD2A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до 5,0 -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t>в</w:t>
      </w:r>
      <w:r w:rsidRPr="00FA1A10">
        <w:rPr>
          <w:spacing w:val="20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0,8;</w:t>
      </w:r>
    </w:p>
    <w:p w14:paraId="5C4B1D61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5,0–20 -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t>в</w:t>
      </w:r>
      <w:r w:rsidRPr="00FA1A10">
        <w:rPr>
          <w:spacing w:val="20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0,7;</w:t>
      </w:r>
    </w:p>
    <w:p w14:paraId="48B30C72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свыше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20 -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t>в</w:t>
      </w:r>
      <w:r w:rsidRPr="00FA1A10">
        <w:rPr>
          <w:spacing w:val="20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0,6.</w:t>
      </w:r>
    </w:p>
    <w:p w14:paraId="17F15512" w14:textId="77777777" w:rsidR="003F2289" w:rsidRPr="00FA1A10" w:rsidRDefault="003F2289" w:rsidP="003F2289">
      <w:pPr>
        <w:spacing w:after="0" w:line="360" w:lineRule="auto"/>
        <w:ind w:right="3"/>
        <w:rPr>
          <w:rFonts w:cs="Times New Roman"/>
          <w:b/>
          <w:i/>
        </w:rPr>
      </w:pPr>
      <w:r w:rsidRPr="00FA1A10">
        <w:rPr>
          <w:rFonts w:cs="Times New Roman"/>
          <w:b/>
          <w:i/>
          <w:position w:val="2"/>
        </w:rPr>
        <w:t>Показатель</w:t>
      </w:r>
      <w:r w:rsidRPr="00FA1A10">
        <w:rPr>
          <w:rFonts w:cs="Times New Roman"/>
          <w:b/>
          <w:i/>
          <w:spacing w:val="40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надежности</w:t>
      </w:r>
      <w:r w:rsidRPr="00FA1A10">
        <w:rPr>
          <w:rFonts w:cs="Times New Roman"/>
          <w:b/>
          <w:i/>
          <w:spacing w:val="9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топливоснабжения</w:t>
      </w:r>
      <w:r w:rsidRPr="00FA1A10">
        <w:rPr>
          <w:rFonts w:cs="Times New Roman"/>
          <w:b/>
          <w:i/>
          <w:spacing w:val="99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источников</w:t>
      </w:r>
      <w:r w:rsidRPr="00FA1A10">
        <w:rPr>
          <w:rFonts w:cs="Times New Roman"/>
          <w:b/>
          <w:i/>
          <w:spacing w:val="9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тепловой</w:t>
      </w:r>
      <w:r w:rsidRPr="00FA1A10">
        <w:rPr>
          <w:rFonts w:cs="Times New Roman"/>
          <w:b/>
          <w:i/>
          <w:spacing w:val="100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энергии</w:t>
      </w:r>
      <w:r w:rsidRPr="00FA1A10">
        <w:rPr>
          <w:rFonts w:cs="Times New Roman"/>
          <w:b/>
          <w:i/>
          <w:spacing w:val="99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(К</w:t>
      </w:r>
      <w:r w:rsidRPr="00FA1A10">
        <w:rPr>
          <w:rFonts w:cs="Times New Roman"/>
          <w:b/>
          <w:i/>
          <w:sz w:val="16"/>
        </w:rPr>
        <w:t>т</w:t>
      </w:r>
      <w:r w:rsidRPr="00FA1A10">
        <w:rPr>
          <w:rFonts w:cs="Times New Roman"/>
          <w:b/>
          <w:i/>
          <w:position w:val="2"/>
        </w:rPr>
        <w:t>)</w:t>
      </w:r>
    </w:p>
    <w:p w14:paraId="20595D58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t>характеризуется</w:t>
      </w:r>
      <w:r w:rsidRPr="00FA1A10">
        <w:rPr>
          <w:spacing w:val="-4"/>
        </w:rPr>
        <w:t xml:space="preserve"> </w:t>
      </w:r>
      <w:r w:rsidRPr="00FA1A10">
        <w:t>наличием</w:t>
      </w:r>
      <w:r w:rsidRPr="00FA1A10">
        <w:rPr>
          <w:spacing w:val="-4"/>
        </w:rPr>
        <w:t xml:space="preserve"> </w:t>
      </w:r>
      <w:r w:rsidRPr="00FA1A10">
        <w:t>или</w:t>
      </w:r>
      <w:r w:rsidRPr="00FA1A10">
        <w:rPr>
          <w:spacing w:val="-2"/>
        </w:rPr>
        <w:t xml:space="preserve"> </w:t>
      </w:r>
      <w:r w:rsidRPr="00FA1A10">
        <w:t>отсутствием</w:t>
      </w:r>
      <w:r w:rsidRPr="00FA1A10">
        <w:rPr>
          <w:spacing w:val="-4"/>
        </w:rPr>
        <w:t xml:space="preserve"> </w:t>
      </w:r>
      <w:r w:rsidRPr="00FA1A10">
        <w:t>резервного</w:t>
      </w:r>
      <w:r w:rsidRPr="00FA1A10">
        <w:rPr>
          <w:spacing w:val="-3"/>
        </w:rPr>
        <w:t xml:space="preserve"> </w:t>
      </w:r>
      <w:r w:rsidRPr="00FA1A10">
        <w:t>топливоснабжения:</w:t>
      </w:r>
    </w:p>
    <w:p w14:paraId="1F5ECF97" w14:textId="77777777" w:rsidR="003F2289" w:rsidRPr="00FA1A10" w:rsidRDefault="003F2289" w:rsidP="003F2289">
      <w:pPr>
        <w:pStyle w:val="af9"/>
        <w:widowControl w:val="0"/>
        <w:numPr>
          <w:ilvl w:val="0"/>
          <w:numId w:val="17"/>
        </w:numPr>
        <w:tabs>
          <w:tab w:val="left" w:pos="567"/>
          <w:tab w:val="left" w:pos="1351"/>
        </w:tabs>
        <w:autoSpaceDE w:val="0"/>
        <w:autoSpaceDN w:val="0"/>
        <w:spacing w:line="360" w:lineRule="auto"/>
        <w:ind w:left="0" w:right="3" w:firstLine="284"/>
        <w:contextualSpacing w:val="0"/>
      </w:pPr>
      <w:r w:rsidRPr="00FA1A10">
        <w:rPr>
          <w:position w:val="2"/>
        </w:rPr>
        <w:t>при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наличии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резервного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топлива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т</w:t>
      </w:r>
      <w:r w:rsidRPr="00FA1A10">
        <w:rPr>
          <w:spacing w:val="18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1,0;</w:t>
      </w:r>
    </w:p>
    <w:p w14:paraId="134E866F" w14:textId="77777777" w:rsidR="003F2289" w:rsidRPr="00FA1A10" w:rsidRDefault="003F2289" w:rsidP="003F2289">
      <w:pPr>
        <w:pStyle w:val="af9"/>
        <w:widowControl w:val="0"/>
        <w:numPr>
          <w:ilvl w:val="0"/>
          <w:numId w:val="17"/>
        </w:numPr>
        <w:tabs>
          <w:tab w:val="left" w:pos="567"/>
          <w:tab w:val="left" w:pos="1449"/>
        </w:tabs>
        <w:autoSpaceDE w:val="0"/>
        <w:autoSpaceDN w:val="0"/>
        <w:spacing w:line="360" w:lineRule="auto"/>
        <w:ind w:left="0" w:right="3" w:firstLine="284"/>
        <w:contextualSpacing w:val="0"/>
      </w:pPr>
      <w:r w:rsidRPr="00FA1A10">
        <w:t>при</w:t>
      </w:r>
      <w:r w:rsidRPr="00FA1A10">
        <w:rPr>
          <w:spacing w:val="38"/>
        </w:rPr>
        <w:t xml:space="preserve"> </w:t>
      </w:r>
      <w:r w:rsidRPr="00FA1A10">
        <w:t>отсутствии</w:t>
      </w:r>
      <w:r w:rsidRPr="00FA1A10">
        <w:rPr>
          <w:spacing w:val="38"/>
        </w:rPr>
        <w:t xml:space="preserve"> </w:t>
      </w:r>
      <w:r w:rsidRPr="00FA1A10">
        <w:t>резервного</w:t>
      </w:r>
      <w:r w:rsidRPr="00FA1A10">
        <w:rPr>
          <w:spacing w:val="37"/>
        </w:rPr>
        <w:t xml:space="preserve"> </w:t>
      </w:r>
      <w:r w:rsidRPr="00FA1A10">
        <w:t>топлива</w:t>
      </w:r>
      <w:r w:rsidRPr="00FA1A10">
        <w:rPr>
          <w:spacing w:val="35"/>
        </w:rPr>
        <w:t xml:space="preserve"> </w:t>
      </w:r>
      <w:r w:rsidRPr="00FA1A10">
        <w:t>при</w:t>
      </w:r>
      <w:r w:rsidRPr="00FA1A10">
        <w:rPr>
          <w:spacing w:val="35"/>
        </w:rPr>
        <w:t xml:space="preserve"> </w:t>
      </w:r>
      <w:r w:rsidRPr="00FA1A10">
        <w:t>мощности</w:t>
      </w:r>
      <w:r w:rsidRPr="00FA1A10">
        <w:rPr>
          <w:spacing w:val="38"/>
        </w:rPr>
        <w:t xml:space="preserve"> </w:t>
      </w:r>
      <w:r w:rsidRPr="00FA1A10">
        <w:t>источника</w:t>
      </w:r>
      <w:r w:rsidRPr="00FA1A10">
        <w:rPr>
          <w:spacing w:val="36"/>
        </w:rPr>
        <w:t xml:space="preserve"> </w:t>
      </w:r>
      <w:r w:rsidRPr="00FA1A10">
        <w:t>тепловой</w:t>
      </w:r>
      <w:r w:rsidRPr="00FA1A10">
        <w:rPr>
          <w:spacing w:val="37"/>
        </w:rPr>
        <w:t xml:space="preserve"> </w:t>
      </w:r>
      <w:r w:rsidRPr="00FA1A10">
        <w:t>энергии</w:t>
      </w:r>
      <w:r w:rsidRPr="00FA1A10">
        <w:rPr>
          <w:spacing w:val="-57"/>
        </w:rPr>
        <w:t xml:space="preserve"> </w:t>
      </w:r>
      <w:r w:rsidRPr="00FA1A10">
        <w:t>(Гкал/ч):</w:t>
      </w:r>
    </w:p>
    <w:p w14:paraId="46881B1A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до 5,0 -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т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1,0;</w:t>
      </w:r>
    </w:p>
    <w:p w14:paraId="6E8498EC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5,0–20 -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т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0,7;</w:t>
      </w:r>
    </w:p>
    <w:p w14:paraId="6FEB85D3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свыше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20 -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 xml:space="preserve">т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0,5.</w:t>
      </w:r>
    </w:p>
    <w:p w14:paraId="3979E5AA" w14:textId="77777777" w:rsidR="003F2289" w:rsidRPr="00FA1A10" w:rsidRDefault="003F2289" w:rsidP="003F2289">
      <w:pPr>
        <w:spacing w:after="0" w:line="360" w:lineRule="auto"/>
        <w:ind w:right="3" w:firstLine="566"/>
        <w:jc w:val="both"/>
        <w:rPr>
          <w:rFonts w:cs="Times New Roman"/>
          <w:b/>
          <w:i/>
        </w:rPr>
      </w:pPr>
      <w:r w:rsidRPr="00FA1A10">
        <w:rPr>
          <w:rFonts w:cs="Times New Roman"/>
          <w:b/>
          <w:i/>
        </w:rPr>
        <w:t>Показатель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соответствия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тепловой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мощности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источников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тепловой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энергии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и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пропускной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способности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тепловых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сетей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фактическим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тепловым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</w:rPr>
        <w:t>нагрузкам</w:t>
      </w:r>
      <w:r w:rsidRPr="00FA1A10">
        <w:rPr>
          <w:rFonts w:cs="Times New Roman"/>
          <w:b/>
          <w:i/>
          <w:spacing w:val="1"/>
        </w:rPr>
        <w:t xml:space="preserve"> </w:t>
      </w:r>
      <w:r w:rsidRPr="00FA1A10">
        <w:rPr>
          <w:rFonts w:cs="Times New Roman"/>
          <w:b/>
          <w:i/>
          <w:position w:val="2"/>
        </w:rPr>
        <w:t>потребителей</w:t>
      </w:r>
      <w:r w:rsidRPr="00FA1A10">
        <w:rPr>
          <w:rFonts w:cs="Times New Roman"/>
          <w:b/>
          <w:i/>
          <w:spacing w:val="-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(К</w:t>
      </w:r>
      <w:r w:rsidRPr="00FA1A10">
        <w:rPr>
          <w:rFonts w:cs="Times New Roman"/>
          <w:b/>
          <w:i/>
          <w:sz w:val="16"/>
        </w:rPr>
        <w:t>б</w:t>
      </w:r>
      <w:r w:rsidRPr="00FA1A10">
        <w:rPr>
          <w:rFonts w:cs="Times New Roman"/>
          <w:b/>
          <w:i/>
          <w:position w:val="2"/>
        </w:rPr>
        <w:t>)</w:t>
      </w:r>
    </w:p>
    <w:p w14:paraId="146C87E6" w14:textId="77777777" w:rsidR="003F2289" w:rsidRPr="00FA1A10" w:rsidRDefault="003F2289" w:rsidP="003F2289">
      <w:pPr>
        <w:pStyle w:val="a3"/>
        <w:spacing w:after="0" w:line="360" w:lineRule="auto"/>
        <w:ind w:right="3"/>
        <w:jc w:val="both"/>
      </w:pPr>
      <w:r w:rsidRPr="00FA1A10">
        <w:t>Величина</w:t>
      </w:r>
      <w:r w:rsidRPr="00FA1A10">
        <w:rPr>
          <w:spacing w:val="-4"/>
        </w:rPr>
        <w:t xml:space="preserve"> </w:t>
      </w:r>
      <w:r w:rsidRPr="00FA1A10">
        <w:t>этого</w:t>
      </w:r>
      <w:r w:rsidRPr="00FA1A10">
        <w:rPr>
          <w:spacing w:val="-2"/>
        </w:rPr>
        <w:t xml:space="preserve"> </w:t>
      </w:r>
      <w:r w:rsidRPr="00FA1A10">
        <w:t>показателя определяется</w:t>
      </w:r>
      <w:r w:rsidRPr="00FA1A10">
        <w:rPr>
          <w:spacing w:val="-3"/>
        </w:rPr>
        <w:t xml:space="preserve"> </w:t>
      </w:r>
      <w:r w:rsidRPr="00FA1A10">
        <w:t>размером</w:t>
      </w:r>
      <w:r w:rsidRPr="00FA1A10">
        <w:rPr>
          <w:spacing w:val="-3"/>
        </w:rPr>
        <w:t xml:space="preserve"> </w:t>
      </w:r>
      <w:r w:rsidRPr="00FA1A10">
        <w:t>дефицита</w:t>
      </w:r>
      <w:r w:rsidRPr="00FA1A10">
        <w:rPr>
          <w:spacing w:val="-2"/>
        </w:rPr>
        <w:t xml:space="preserve"> </w:t>
      </w:r>
      <w:r w:rsidRPr="00FA1A10">
        <w:t>(%):</w:t>
      </w:r>
    </w:p>
    <w:p w14:paraId="22A62D91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до 10 -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б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1,0;</w:t>
      </w:r>
    </w:p>
    <w:p w14:paraId="5C2ED131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10–20 -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б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0,8;</w:t>
      </w:r>
    </w:p>
    <w:p w14:paraId="0B1C2384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20–30 -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б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0,6;</w:t>
      </w:r>
    </w:p>
    <w:p w14:paraId="518B22D8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свыше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30 -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б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0,3.</w:t>
      </w:r>
    </w:p>
    <w:p w14:paraId="61C49288" w14:textId="77777777" w:rsidR="003F2289" w:rsidRPr="00FA1A10" w:rsidRDefault="003F2289" w:rsidP="003F2289">
      <w:pPr>
        <w:spacing w:after="0" w:line="360" w:lineRule="auto"/>
        <w:ind w:right="3" w:firstLine="566"/>
        <w:jc w:val="both"/>
        <w:rPr>
          <w:rFonts w:cs="Times New Roman"/>
        </w:rPr>
      </w:pPr>
      <w:r w:rsidRPr="00FA1A10">
        <w:rPr>
          <w:rFonts w:cs="Times New Roman"/>
          <w:b/>
          <w:i/>
          <w:position w:val="2"/>
        </w:rPr>
        <w:t>Показатель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уровня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резервирования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источников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тепловой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энергии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(К</w:t>
      </w:r>
      <w:r w:rsidRPr="00FA1A10">
        <w:rPr>
          <w:rFonts w:cs="Times New Roman"/>
          <w:b/>
          <w:i/>
          <w:sz w:val="16"/>
        </w:rPr>
        <w:t>р</w:t>
      </w:r>
      <w:r w:rsidRPr="00FA1A10">
        <w:rPr>
          <w:rFonts w:cs="Times New Roman"/>
          <w:b/>
          <w:i/>
          <w:position w:val="2"/>
        </w:rPr>
        <w:t>)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position w:val="2"/>
        </w:rPr>
        <w:t>и</w:t>
      </w:r>
      <w:r w:rsidRPr="00FA1A10">
        <w:rPr>
          <w:rFonts w:cs="Times New Roman"/>
          <w:spacing w:val="1"/>
          <w:position w:val="2"/>
        </w:rPr>
        <w:t xml:space="preserve"> </w:t>
      </w:r>
      <w:r w:rsidRPr="00FA1A10">
        <w:rPr>
          <w:rFonts w:cs="Times New Roman"/>
          <w:position w:val="2"/>
        </w:rPr>
        <w:t>элементов</w:t>
      </w:r>
      <w:r w:rsidRPr="00FA1A10">
        <w:rPr>
          <w:rFonts w:cs="Times New Roman"/>
          <w:spacing w:val="-57"/>
          <w:position w:val="2"/>
        </w:rPr>
        <w:t xml:space="preserve"> </w:t>
      </w:r>
      <w:r w:rsidRPr="00FA1A10">
        <w:rPr>
          <w:rFonts w:cs="Times New Roman"/>
        </w:rPr>
        <w:t>тепловой сети, характеризуемый отношением резервируемой фактической тепловой нагрузки к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фактической</w:t>
      </w:r>
      <w:r w:rsidRPr="00FA1A10">
        <w:rPr>
          <w:rFonts w:cs="Times New Roman"/>
          <w:spacing w:val="-3"/>
        </w:rPr>
        <w:t xml:space="preserve"> </w:t>
      </w:r>
      <w:r w:rsidRPr="00FA1A10">
        <w:rPr>
          <w:rFonts w:cs="Times New Roman"/>
        </w:rPr>
        <w:t>тепловой</w:t>
      </w:r>
      <w:r w:rsidRPr="00FA1A10">
        <w:rPr>
          <w:rFonts w:cs="Times New Roman"/>
          <w:spacing w:val="-4"/>
        </w:rPr>
        <w:t xml:space="preserve"> </w:t>
      </w:r>
      <w:r w:rsidRPr="00FA1A10">
        <w:rPr>
          <w:rFonts w:cs="Times New Roman"/>
        </w:rPr>
        <w:t>нагрузке</w:t>
      </w:r>
      <w:r w:rsidRPr="00FA1A10">
        <w:rPr>
          <w:rFonts w:cs="Times New Roman"/>
          <w:spacing w:val="-1"/>
        </w:rPr>
        <w:t xml:space="preserve"> </w:t>
      </w:r>
      <w:r w:rsidRPr="00FA1A10">
        <w:rPr>
          <w:rFonts w:cs="Times New Roman"/>
        </w:rPr>
        <w:t>(%)</w:t>
      </w:r>
      <w:r w:rsidRPr="00FA1A10">
        <w:rPr>
          <w:rFonts w:cs="Times New Roman"/>
          <w:spacing w:val="-2"/>
        </w:rPr>
        <w:t xml:space="preserve"> </w:t>
      </w:r>
      <w:r w:rsidRPr="00FA1A10">
        <w:rPr>
          <w:rFonts w:cs="Times New Roman"/>
        </w:rPr>
        <w:t>системы</w:t>
      </w:r>
      <w:r w:rsidRPr="00FA1A10">
        <w:rPr>
          <w:rFonts w:cs="Times New Roman"/>
          <w:spacing w:val="-2"/>
        </w:rPr>
        <w:t xml:space="preserve"> </w:t>
      </w:r>
      <w:r w:rsidRPr="00FA1A10">
        <w:rPr>
          <w:rFonts w:cs="Times New Roman"/>
        </w:rPr>
        <w:t>теплоснабжения,</w:t>
      </w:r>
      <w:r w:rsidRPr="00FA1A10">
        <w:rPr>
          <w:rFonts w:cs="Times New Roman"/>
          <w:spacing w:val="-2"/>
        </w:rPr>
        <w:t xml:space="preserve"> </w:t>
      </w:r>
      <w:r w:rsidRPr="00FA1A10">
        <w:rPr>
          <w:rFonts w:cs="Times New Roman"/>
        </w:rPr>
        <w:t>подлежащей</w:t>
      </w:r>
      <w:r w:rsidRPr="00FA1A10">
        <w:rPr>
          <w:rFonts w:cs="Times New Roman"/>
          <w:spacing w:val="-3"/>
        </w:rPr>
        <w:t xml:space="preserve"> </w:t>
      </w:r>
      <w:r w:rsidRPr="00FA1A10">
        <w:rPr>
          <w:rFonts w:cs="Times New Roman"/>
        </w:rPr>
        <w:t>резервированию:</w:t>
      </w:r>
    </w:p>
    <w:p w14:paraId="4D3651FC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90–100 -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р</w:t>
      </w:r>
      <w:r w:rsidRPr="00FA1A10">
        <w:rPr>
          <w:spacing w:val="21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1,0;</w:t>
      </w:r>
    </w:p>
    <w:p w14:paraId="37F3FD93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70–90 -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р</w:t>
      </w:r>
      <w:r w:rsidRPr="00FA1A10">
        <w:rPr>
          <w:spacing w:val="21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0,7;</w:t>
      </w:r>
    </w:p>
    <w:p w14:paraId="2653BFC1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50–70 -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р</w:t>
      </w:r>
      <w:r w:rsidRPr="00FA1A10">
        <w:rPr>
          <w:spacing w:val="21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0,5;</w:t>
      </w:r>
    </w:p>
    <w:p w14:paraId="75F0104C" w14:textId="77777777" w:rsidR="003F2289" w:rsidRPr="00FA1A10" w:rsidRDefault="003F2289" w:rsidP="003F2289">
      <w:pPr>
        <w:pStyle w:val="a3"/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30–50 -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р</w:t>
      </w:r>
      <w:r w:rsidRPr="00FA1A10">
        <w:rPr>
          <w:spacing w:val="21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0,3;</w:t>
      </w:r>
    </w:p>
    <w:p w14:paraId="15AE34DD" w14:textId="77777777" w:rsidR="003F2289" w:rsidRPr="00FA1A10" w:rsidRDefault="003F2289" w:rsidP="003F2289">
      <w:pPr>
        <w:pStyle w:val="a3"/>
        <w:tabs>
          <w:tab w:val="left" w:pos="426"/>
        </w:tabs>
        <w:spacing w:after="0" w:line="360" w:lineRule="auto"/>
        <w:ind w:right="3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менее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30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р</w:t>
      </w:r>
      <w:r w:rsidRPr="00FA1A10">
        <w:rPr>
          <w:spacing w:val="21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0,2.</w:t>
      </w:r>
    </w:p>
    <w:p w14:paraId="572EC27F" w14:textId="77777777" w:rsidR="003F2289" w:rsidRPr="00FA1A10" w:rsidRDefault="003F2289" w:rsidP="003F2289">
      <w:pPr>
        <w:spacing w:after="0" w:line="360" w:lineRule="auto"/>
        <w:ind w:right="3" w:firstLine="566"/>
        <w:rPr>
          <w:rFonts w:cs="Times New Roman"/>
        </w:rPr>
      </w:pPr>
      <w:r w:rsidRPr="00FA1A10">
        <w:rPr>
          <w:rFonts w:cs="Times New Roman"/>
          <w:b/>
          <w:i/>
          <w:position w:val="2"/>
        </w:rPr>
        <w:t>Показатель</w:t>
      </w:r>
      <w:r w:rsidRPr="00FA1A10">
        <w:rPr>
          <w:rFonts w:cs="Times New Roman"/>
          <w:b/>
          <w:i/>
          <w:spacing w:val="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технического</w:t>
      </w:r>
      <w:r w:rsidRPr="00FA1A10">
        <w:rPr>
          <w:rFonts w:cs="Times New Roman"/>
          <w:b/>
          <w:i/>
          <w:spacing w:val="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состояния</w:t>
      </w:r>
      <w:r w:rsidRPr="00FA1A10">
        <w:rPr>
          <w:rFonts w:cs="Times New Roman"/>
          <w:b/>
          <w:i/>
          <w:spacing w:val="4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тепловых</w:t>
      </w:r>
      <w:r w:rsidRPr="00FA1A10">
        <w:rPr>
          <w:rFonts w:cs="Times New Roman"/>
          <w:b/>
          <w:i/>
          <w:spacing w:val="5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сетей</w:t>
      </w:r>
      <w:r w:rsidRPr="00FA1A10">
        <w:rPr>
          <w:rFonts w:cs="Times New Roman"/>
          <w:b/>
          <w:i/>
          <w:spacing w:val="6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(К</w:t>
      </w:r>
      <w:r w:rsidRPr="00FA1A10">
        <w:rPr>
          <w:rFonts w:cs="Times New Roman"/>
          <w:b/>
          <w:i/>
          <w:sz w:val="16"/>
        </w:rPr>
        <w:t>с</w:t>
      </w:r>
      <w:r w:rsidRPr="00FA1A10">
        <w:rPr>
          <w:rFonts w:cs="Times New Roman"/>
          <w:b/>
          <w:i/>
          <w:position w:val="2"/>
        </w:rPr>
        <w:t>)</w:t>
      </w:r>
      <w:r w:rsidRPr="00FA1A10">
        <w:rPr>
          <w:rFonts w:cs="Times New Roman"/>
          <w:i/>
          <w:position w:val="2"/>
        </w:rPr>
        <w:t>,</w:t>
      </w:r>
      <w:r w:rsidRPr="00FA1A10">
        <w:rPr>
          <w:rFonts w:cs="Times New Roman"/>
          <w:i/>
          <w:spacing w:val="6"/>
          <w:position w:val="2"/>
        </w:rPr>
        <w:t xml:space="preserve"> </w:t>
      </w:r>
      <w:r w:rsidRPr="00FA1A10">
        <w:rPr>
          <w:rFonts w:cs="Times New Roman"/>
          <w:position w:val="2"/>
        </w:rPr>
        <w:t>характеризуемый</w:t>
      </w:r>
      <w:r w:rsidRPr="00FA1A10">
        <w:rPr>
          <w:rFonts w:cs="Times New Roman"/>
          <w:spacing w:val="6"/>
          <w:position w:val="2"/>
        </w:rPr>
        <w:t xml:space="preserve"> </w:t>
      </w:r>
      <w:r w:rsidRPr="00FA1A10">
        <w:rPr>
          <w:rFonts w:cs="Times New Roman"/>
          <w:position w:val="2"/>
        </w:rPr>
        <w:t>долей</w:t>
      </w:r>
      <w:r w:rsidRPr="00FA1A10">
        <w:rPr>
          <w:rFonts w:cs="Times New Roman"/>
          <w:spacing w:val="-57"/>
          <w:position w:val="2"/>
        </w:rPr>
        <w:t xml:space="preserve"> </w:t>
      </w:r>
      <w:r w:rsidRPr="00FA1A10">
        <w:rPr>
          <w:rFonts w:cs="Times New Roman"/>
        </w:rPr>
        <w:t>ветхих,</w:t>
      </w:r>
      <w:r w:rsidRPr="00FA1A10">
        <w:rPr>
          <w:rFonts w:cs="Times New Roman"/>
          <w:spacing w:val="-4"/>
        </w:rPr>
        <w:t xml:space="preserve"> </w:t>
      </w:r>
      <w:r w:rsidRPr="00FA1A10">
        <w:rPr>
          <w:rFonts w:cs="Times New Roman"/>
        </w:rPr>
        <w:t>подлежащих</w:t>
      </w:r>
      <w:r w:rsidRPr="00FA1A10">
        <w:rPr>
          <w:rFonts w:cs="Times New Roman"/>
          <w:spacing w:val="-1"/>
        </w:rPr>
        <w:t xml:space="preserve"> </w:t>
      </w:r>
      <w:r w:rsidRPr="00FA1A10">
        <w:rPr>
          <w:rFonts w:cs="Times New Roman"/>
        </w:rPr>
        <w:t>замене</w:t>
      </w:r>
      <w:r w:rsidRPr="00FA1A10">
        <w:rPr>
          <w:rFonts w:cs="Times New Roman"/>
          <w:spacing w:val="-1"/>
        </w:rPr>
        <w:t xml:space="preserve"> </w:t>
      </w:r>
      <w:r w:rsidRPr="00FA1A10">
        <w:rPr>
          <w:rFonts w:cs="Times New Roman"/>
        </w:rPr>
        <w:t>(%)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трубопроводов:</w:t>
      </w:r>
    </w:p>
    <w:p w14:paraId="37E87587" w14:textId="77777777" w:rsidR="003F2289" w:rsidRPr="00FA1A10" w:rsidRDefault="003F2289" w:rsidP="003F2289">
      <w:pPr>
        <w:pStyle w:val="a3"/>
        <w:spacing w:after="0" w:line="360" w:lineRule="auto"/>
        <w:ind w:right="3" w:firstLine="566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до 10 -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с</w:t>
      </w:r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1,0;</w:t>
      </w:r>
    </w:p>
    <w:p w14:paraId="6BF18B64" w14:textId="77777777" w:rsidR="003F2289" w:rsidRPr="00FA1A10" w:rsidRDefault="003F2289" w:rsidP="003F2289">
      <w:pPr>
        <w:pStyle w:val="a3"/>
        <w:spacing w:after="0" w:line="360" w:lineRule="auto"/>
        <w:ind w:right="3" w:firstLine="566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10–20 -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с</w:t>
      </w:r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0,8;</w:t>
      </w:r>
    </w:p>
    <w:p w14:paraId="2C7D62E1" w14:textId="77777777" w:rsidR="003F2289" w:rsidRPr="00FA1A10" w:rsidRDefault="003F2289" w:rsidP="003F2289">
      <w:pPr>
        <w:pStyle w:val="a3"/>
        <w:spacing w:after="0" w:line="360" w:lineRule="auto"/>
        <w:ind w:right="3" w:firstLine="566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20–30 -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с</w:t>
      </w:r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0,6;</w:t>
      </w:r>
    </w:p>
    <w:p w14:paraId="61472CC6" w14:textId="77777777" w:rsidR="003F2289" w:rsidRPr="00FA1A10" w:rsidRDefault="003F2289" w:rsidP="003F2289">
      <w:pPr>
        <w:pStyle w:val="a3"/>
        <w:spacing w:after="0" w:line="360" w:lineRule="auto"/>
        <w:ind w:right="3" w:firstLine="566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свыше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30 -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с</w:t>
      </w:r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0,5.</w:t>
      </w:r>
    </w:p>
    <w:p w14:paraId="028D9C5F" w14:textId="77777777" w:rsidR="003F2289" w:rsidRPr="00FA1A10" w:rsidRDefault="003F2289" w:rsidP="003F2289">
      <w:pPr>
        <w:spacing w:after="0" w:line="360" w:lineRule="auto"/>
        <w:ind w:right="3" w:firstLine="566"/>
        <w:jc w:val="both"/>
        <w:rPr>
          <w:rFonts w:cs="Times New Roman"/>
        </w:rPr>
      </w:pPr>
      <w:r w:rsidRPr="00FA1A10">
        <w:rPr>
          <w:rFonts w:cs="Times New Roman"/>
          <w:b/>
          <w:i/>
          <w:position w:val="2"/>
        </w:rPr>
        <w:t>Показатель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интенсивности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отказов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тепловых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сетей</w:t>
      </w:r>
      <w:r w:rsidRPr="00FA1A10">
        <w:rPr>
          <w:rFonts w:cs="Times New Roman"/>
          <w:b/>
          <w:i/>
          <w:spacing w:val="1"/>
          <w:position w:val="2"/>
        </w:rPr>
        <w:t xml:space="preserve"> </w:t>
      </w:r>
      <w:r w:rsidRPr="00FA1A10">
        <w:rPr>
          <w:rFonts w:cs="Times New Roman"/>
          <w:b/>
          <w:i/>
          <w:position w:val="2"/>
        </w:rPr>
        <w:t>(К</w:t>
      </w:r>
      <w:proofErr w:type="spellStart"/>
      <w:r w:rsidRPr="00FA1A10">
        <w:rPr>
          <w:rFonts w:cs="Times New Roman"/>
          <w:b/>
          <w:i/>
          <w:sz w:val="16"/>
        </w:rPr>
        <w:t>отк</w:t>
      </w:r>
      <w:proofErr w:type="spellEnd"/>
      <w:r w:rsidRPr="00FA1A10">
        <w:rPr>
          <w:rFonts w:cs="Times New Roman"/>
          <w:b/>
          <w:i/>
          <w:position w:val="2"/>
        </w:rPr>
        <w:t>)</w:t>
      </w:r>
      <w:r w:rsidRPr="00FA1A10">
        <w:rPr>
          <w:rFonts w:cs="Times New Roman"/>
          <w:position w:val="2"/>
        </w:rPr>
        <w:t>,</w:t>
      </w:r>
      <w:r w:rsidRPr="00FA1A10">
        <w:rPr>
          <w:rFonts w:cs="Times New Roman"/>
          <w:spacing w:val="1"/>
          <w:position w:val="2"/>
        </w:rPr>
        <w:t xml:space="preserve"> </w:t>
      </w:r>
      <w:r w:rsidRPr="00FA1A10">
        <w:rPr>
          <w:rFonts w:cs="Times New Roman"/>
          <w:position w:val="2"/>
        </w:rPr>
        <w:t>характеризуемый</w:t>
      </w:r>
      <w:r w:rsidRPr="00FA1A10">
        <w:rPr>
          <w:rFonts w:cs="Times New Roman"/>
          <w:spacing w:val="1"/>
          <w:position w:val="2"/>
        </w:rPr>
        <w:t xml:space="preserve"> </w:t>
      </w:r>
      <w:r w:rsidRPr="00FA1A10">
        <w:rPr>
          <w:rFonts w:cs="Times New Roman"/>
        </w:rPr>
        <w:t>количеством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вынужденных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отключений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участков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тепловой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сети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с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ограничением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отпуска</w:t>
      </w:r>
      <w:r w:rsidRPr="00FA1A10">
        <w:rPr>
          <w:rFonts w:cs="Times New Roman"/>
          <w:spacing w:val="1"/>
        </w:rPr>
        <w:t xml:space="preserve"> </w:t>
      </w:r>
      <w:r w:rsidRPr="00FA1A10">
        <w:rPr>
          <w:rFonts w:cs="Times New Roman"/>
        </w:rPr>
        <w:t>тепловой</w:t>
      </w:r>
      <w:r w:rsidRPr="00FA1A10">
        <w:rPr>
          <w:rFonts w:cs="Times New Roman"/>
          <w:spacing w:val="-3"/>
        </w:rPr>
        <w:t xml:space="preserve"> </w:t>
      </w:r>
      <w:r w:rsidRPr="00FA1A10">
        <w:rPr>
          <w:rFonts w:cs="Times New Roman"/>
        </w:rPr>
        <w:t>энергии</w:t>
      </w:r>
      <w:r w:rsidRPr="00FA1A10">
        <w:rPr>
          <w:rFonts w:cs="Times New Roman"/>
          <w:spacing w:val="-2"/>
        </w:rPr>
        <w:t xml:space="preserve"> </w:t>
      </w:r>
      <w:r w:rsidRPr="00FA1A10">
        <w:rPr>
          <w:rFonts w:cs="Times New Roman"/>
        </w:rPr>
        <w:t>потребителям,</w:t>
      </w:r>
      <w:r w:rsidRPr="00FA1A10">
        <w:rPr>
          <w:rFonts w:cs="Times New Roman"/>
          <w:spacing w:val="-2"/>
        </w:rPr>
        <w:t xml:space="preserve"> </w:t>
      </w:r>
      <w:r w:rsidRPr="00FA1A10">
        <w:rPr>
          <w:rFonts w:cs="Times New Roman"/>
        </w:rPr>
        <w:t>вызванным</w:t>
      </w:r>
      <w:r w:rsidRPr="00FA1A10">
        <w:rPr>
          <w:rFonts w:cs="Times New Roman"/>
          <w:spacing w:val="-4"/>
        </w:rPr>
        <w:t xml:space="preserve"> </w:t>
      </w:r>
      <w:r w:rsidRPr="00FA1A10">
        <w:rPr>
          <w:rFonts w:cs="Times New Roman"/>
        </w:rPr>
        <w:t>отказом</w:t>
      </w:r>
      <w:r w:rsidRPr="00FA1A10">
        <w:rPr>
          <w:rFonts w:cs="Times New Roman"/>
          <w:spacing w:val="-3"/>
        </w:rPr>
        <w:t xml:space="preserve"> </w:t>
      </w:r>
      <w:r w:rsidRPr="00FA1A10">
        <w:rPr>
          <w:rFonts w:cs="Times New Roman"/>
        </w:rPr>
        <w:t>и</w:t>
      </w:r>
      <w:r w:rsidRPr="00FA1A10">
        <w:rPr>
          <w:rFonts w:cs="Times New Roman"/>
          <w:spacing w:val="-2"/>
        </w:rPr>
        <w:t xml:space="preserve"> </w:t>
      </w:r>
      <w:r w:rsidRPr="00FA1A10">
        <w:rPr>
          <w:rFonts w:cs="Times New Roman"/>
        </w:rPr>
        <w:t>его устранением</w:t>
      </w:r>
      <w:r w:rsidRPr="00FA1A10">
        <w:rPr>
          <w:rFonts w:cs="Times New Roman"/>
          <w:spacing w:val="-3"/>
        </w:rPr>
        <w:t xml:space="preserve"> </w:t>
      </w:r>
      <w:r w:rsidRPr="00FA1A10">
        <w:rPr>
          <w:rFonts w:cs="Times New Roman"/>
        </w:rPr>
        <w:t>за</w:t>
      </w:r>
      <w:r w:rsidRPr="00FA1A10">
        <w:rPr>
          <w:rFonts w:cs="Times New Roman"/>
          <w:spacing w:val="-4"/>
        </w:rPr>
        <w:t xml:space="preserve"> </w:t>
      </w:r>
      <w:r w:rsidRPr="00FA1A10">
        <w:rPr>
          <w:rFonts w:cs="Times New Roman"/>
        </w:rPr>
        <w:t>последние</w:t>
      </w:r>
      <w:r w:rsidRPr="00FA1A10">
        <w:rPr>
          <w:rFonts w:cs="Times New Roman"/>
          <w:spacing w:val="-3"/>
        </w:rPr>
        <w:t xml:space="preserve"> </w:t>
      </w:r>
      <w:r w:rsidRPr="00FA1A10">
        <w:rPr>
          <w:rFonts w:cs="Times New Roman"/>
        </w:rPr>
        <w:t>три</w:t>
      </w:r>
      <w:r w:rsidRPr="00FA1A10">
        <w:rPr>
          <w:rFonts w:cs="Times New Roman"/>
          <w:spacing w:val="-1"/>
        </w:rPr>
        <w:t xml:space="preserve"> </w:t>
      </w:r>
      <w:r w:rsidRPr="00FA1A10">
        <w:rPr>
          <w:rFonts w:cs="Times New Roman"/>
        </w:rPr>
        <w:t>года:</w:t>
      </w:r>
    </w:p>
    <w:p w14:paraId="0DB4A655" w14:textId="77777777" w:rsidR="003F2289" w:rsidRPr="00FA1A10" w:rsidRDefault="003F2289" w:rsidP="003F2289">
      <w:pPr>
        <w:spacing w:after="0" w:line="360" w:lineRule="auto"/>
        <w:ind w:right="3" w:firstLine="566"/>
        <w:rPr>
          <w:rFonts w:cs="Times New Roman"/>
        </w:rPr>
      </w:pPr>
      <w:r w:rsidRPr="00FA1A10">
        <w:rPr>
          <w:rFonts w:cs="Times New Roman"/>
          <w:position w:val="2"/>
        </w:rPr>
        <w:t>И</w:t>
      </w:r>
      <w:proofErr w:type="spellStart"/>
      <w:r w:rsidRPr="00FA1A10">
        <w:rPr>
          <w:rFonts w:cs="Times New Roman"/>
          <w:sz w:val="16"/>
        </w:rPr>
        <w:t>отк</w:t>
      </w:r>
      <w:proofErr w:type="spellEnd"/>
      <w:r w:rsidRPr="00FA1A10">
        <w:rPr>
          <w:rFonts w:cs="Times New Roman"/>
          <w:spacing w:val="17"/>
          <w:sz w:val="16"/>
        </w:rPr>
        <w:t xml:space="preserve"> </w:t>
      </w:r>
      <w:r w:rsidRPr="00FA1A10">
        <w:rPr>
          <w:rFonts w:cs="Times New Roman"/>
          <w:position w:val="2"/>
        </w:rPr>
        <w:t>=</w:t>
      </w:r>
      <w:r w:rsidRPr="00FA1A10">
        <w:rPr>
          <w:rFonts w:cs="Times New Roman"/>
          <w:spacing w:val="-3"/>
          <w:position w:val="2"/>
        </w:rPr>
        <w:t xml:space="preserve"> </w:t>
      </w:r>
      <w:r w:rsidRPr="00FA1A10">
        <w:rPr>
          <w:rFonts w:cs="Times New Roman"/>
          <w:position w:val="2"/>
        </w:rPr>
        <w:t>n</w:t>
      </w:r>
      <w:proofErr w:type="spellStart"/>
      <w:r w:rsidRPr="00FA1A10">
        <w:rPr>
          <w:rFonts w:cs="Times New Roman"/>
          <w:sz w:val="16"/>
        </w:rPr>
        <w:t>отк</w:t>
      </w:r>
      <w:proofErr w:type="spellEnd"/>
      <w:r w:rsidRPr="00FA1A10">
        <w:rPr>
          <w:rFonts w:cs="Times New Roman"/>
          <w:position w:val="2"/>
        </w:rPr>
        <w:t>/(3·S)</w:t>
      </w:r>
      <w:r w:rsidRPr="00FA1A10">
        <w:rPr>
          <w:rFonts w:cs="Times New Roman"/>
          <w:spacing w:val="-3"/>
          <w:position w:val="2"/>
        </w:rPr>
        <w:t xml:space="preserve"> </w:t>
      </w:r>
      <w:r w:rsidRPr="00FA1A10">
        <w:rPr>
          <w:rFonts w:cs="Times New Roman"/>
          <w:position w:val="2"/>
        </w:rPr>
        <w:t>[1/(</w:t>
      </w:r>
      <w:proofErr w:type="spellStart"/>
      <w:r w:rsidRPr="00FA1A10">
        <w:rPr>
          <w:rFonts w:cs="Times New Roman"/>
          <w:position w:val="2"/>
        </w:rPr>
        <w:t>км·год</w:t>
      </w:r>
      <w:proofErr w:type="spellEnd"/>
      <w:r w:rsidRPr="00FA1A10">
        <w:rPr>
          <w:rFonts w:cs="Times New Roman"/>
          <w:position w:val="2"/>
        </w:rPr>
        <w:t>)],</w:t>
      </w:r>
    </w:p>
    <w:p w14:paraId="665DB8BC" w14:textId="77777777" w:rsidR="003F2289" w:rsidRPr="00FA1A10" w:rsidRDefault="003F2289" w:rsidP="003F2289">
      <w:pPr>
        <w:pStyle w:val="a3"/>
        <w:spacing w:after="0" w:line="360" w:lineRule="auto"/>
        <w:ind w:right="3" w:firstLine="566"/>
      </w:pPr>
      <w:r w:rsidRPr="00FA1A10">
        <w:rPr>
          <w:position w:val="2"/>
        </w:rPr>
        <w:t>где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n</w:t>
      </w:r>
      <w:proofErr w:type="spellStart"/>
      <w:r w:rsidRPr="00FA1A10">
        <w:rPr>
          <w:sz w:val="16"/>
        </w:rPr>
        <w:t>отк</w:t>
      </w:r>
      <w:proofErr w:type="spellEnd"/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количество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отказов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за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последние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три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года;</w:t>
      </w:r>
    </w:p>
    <w:p w14:paraId="3484FB6F" w14:textId="77777777" w:rsidR="003F2289" w:rsidRPr="00FA1A10" w:rsidRDefault="003F2289" w:rsidP="003F2289">
      <w:pPr>
        <w:pStyle w:val="a3"/>
        <w:spacing w:after="0" w:line="360" w:lineRule="auto"/>
        <w:ind w:right="3" w:firstLine="566"/>
      </w:pPr>
      <w:r w:rsidRPr="00FA1A10">
        <w:t>S-</w:t>
      </w:r>
      <w:r w:rsidRPr="00FA1A10">
        <w:rPr>
          <w:spacing w:val="-4"/>
        </w:rPr>
        <w:t xml:space="preserve"> </w:t>
      </w:r>
      <w:r w:rsidRPr="00FA1A10">
        <w:t>протяженность</w:t>
      </w:r>
      <w:r w:rsidRPr="00FA1A10">
        <w:rPr>
          <w:spacing w:val="-2"/>
        </w:rPr>
        <w:t xml:space="preserve"> </w:t>
      </w:r>
      <w:r w:rsidRPr="00FA1A10">
        <w:t>тепловой</w:t>
      </w:r>
      <w:r w:rsidRPr="00FA1A10">
        <w:rPr>
          <w:spacing w:val="-2"/>
        </w:rPr>
        <w:t xml:space="preserve"> </w:t>
      </w:r>
      <w:r w:rsidRPr="00FA1A10">
        <w:t>сети</w:t>
      </w:r>
      <w:r w:rsidRPr="00FA1A10">
        <w:rPr>
          <w:spacing w:val="-2"/>
        </w:rPr>
        <w:t xml:space="preserve"> </w:t>
      </w:r>
      <w:r w:rsidRPr="00FA1A10">
        <w:t>данной</w:t>
      </w:r>
      <w:r w:rsidRPr="00FA1A10">
        <w:rPr>
          <w:spacing w:val="-2"/>
        </w:rPr>
        <w:t xml:space="preserve"> </w:t>
      </w:r>
      <w:r w:rsidRPr="00FA1A10">
        <w:t>системы</w:t>
      </w:r>
      <w:r w:rsidRPr="00FA1A10">
        <w:rPr>
          <w:spacing w:val="-2"/>
        </w:rPr>
        <w:t xml:space="preserve"> </w:t>
      </w:r>
      <w:r w:rsidRPr="00FA1A10">
        <w:t>теплоснабжения</w:t>
      </w:r>
      <w:r w:rsidRPr="00FA1A10">
        <w:rPr>
          <w:spacing w:val="-3"/>
        </w:rPr>
        <w:t xml:space="preserve"> </w:t>
      </w:r>
      <w:r w:rsidRPr="00FA1A10">
        <w:t>[км].</w:t>
      </w:r>
    </w:p>
    <w:p w14:paraId="6CAEA3D1" w14:textId="77777777" w:rsidR="003F2289" w:rsidRPr="00FA1A10" w:rsidRDefault="003F2289" w:rsidP="003F2289">
      <w:pPr>
        <w:pStyle w:val="a3"/>
        <w:spacing w:after="0" w:line="360" w:lineRule="auto"/>
        <w:ind w:right="6" w:firstLine="566"/>
        <w:jc w:val="both"/>
        <w:rPr>
          <w:position w:val="2"/>
        </w:rPr>
      </w:pPr>
      <w:r w:rsidRPr="00FA1A10">
        <w:rPr>
          <w:position w:val="2"/>
        </w:rPr>
        <w:t>В</w:t>
      </w:r>
      <w:r w:rsidRPr="00FA1A10">
        <w:rPr>
          <w:spacing w:val="57"/>
          <w:position w:val="2"/>
        </w:rPr>
        <w:t xml:space="preserve"> </w:t>
      </w:r>
      <w:r w:rsidRPr="00FA1A10">
        <w:rPr>
          <w:position w:val="2"/>
        </w:rPr>
        <w:t>зависимости</w:t>
      </w:r>
      <w:r w:rsidRPr="00FA1A10">
        <w:rPr>
          <w:spacing w:val="2"/>
          <w:position w:val="2"/>
        </w:rPr>
        <w:t xml:space="preserve"> </w:t>
      </w:r>
      <w:r w:rsidRPr="00FA1A10">
        <w:rPr>
          <w:position w:val="2"/>
        </w:rPr>
        <w:t>от</w:t>
      </w:r>
      <w:r w:rsidRPr="00FA1A10">
        <w:rPr>
          <w:spacing w:val="59"/>
          <w:position w:val="2"/>
        </w:rPr>
        <w:t xml:space="preserve"> </w:t>
      </w:r>
      <w:r w:rsidRPr="00FA1A10">
        <w:rPr>
          <w:position w:val="2"/>
        </w:rPr>
        <w:t>интенсивности</w:t>
      </w:r>
      <w:r w:rsidRPr="00FA1A10">
        <w:rPr>
          <w:spacing w:val="60"/>
          <w:position w:val="2"/>
        </w:rPr>
        <w:t xml:space="preserve"> </w:t>
      </w:r>
      <w:r w:rsidRPr="00FA1A10">
        <w:rPr>
          <w:position w:val="2"/>
        </w:rPr>
        <w:t>отказов</w:t>
      </w:r>
      <w:r w:rsidRPr="00FA1A10">
        <w:rPr>
          <w:spacing w:val="58"/>
          <w:position w:val="2"/>
        </w:rPr>
        <w:t xml:space="preserve"> </w:t>
      </w:r>
      <w:r w:rsidRPr="00FA1A10">
        <w:rPr>
          <w:position w:val="2"/>
        </w:rPr>
        <w:t>(И</w:t>
      </w:r>
      <w:proofErr w:type="spellStart"/>
      <w:r w:rsidRPr="00FA1A10">
        <w:rPr>
          <w:sz w:val="16"/>
        </w:rPr>
        <w:t>отк</w:t>
      </w:r>
      <w:proofErr w:type="spellEnd"/>
      <w:r w:rsidRPr="00FA1A10">
        <w:rPr>
          <w:position w:val="2"/>
        </w:rPr>
        <w:t>)</w:t>
      </w:r>
      <w:r w:rsidRPr="00FA1A10">
        <w:rPr>
          <w:spacing w:val="58"/>
          <w:position w:val="2"/>
        </w:rPr>
        <w:t xml:space="preserve"> </w:t>
      </w:r>
      <w:r w:rsidRPr="00FA1A10">
        <w:rPr>
          <w:position w:val="2"/>
        </w:rPr>
        <w:t>определяется</w:t>
      </w:r>
      <w:r w:rsidRPr="00FA1A10">
        <w:rPr>
          <w:spacing w:val="58"/>
          <w:position w:val="2"/>
        </w:rPr>
        <w:t xml:space="preserve"> </w:t>
      </w:r>
      <w:r w:rsidRPr="00FA1A10">
        <w:rPr>
          <w:position w:val="2"/>
        </w:rPr>
        <w:t>показатель</w:t>
      </w:r>
      <w:r w:rsidRPr="00FA1A10">
        <w:rPr>
          <w:spacing w:val="59"/>
          <w:position w:val="2"/>
        </w:rPr>
        <w:t xml:space="preserve"> </w:t>
      </w:r>
      <w:r w:rsidRPr="00FA1A10">
        <w:rPr>
          <w:position w:val="2"/>
        </w:rPr>
        <w:t xml:space="preserve">надежности </w:t>
      </w:r>
      <w:r w:rsidRPr="00FA1A10">
        <w:rPr>
          <w:position w:val="2"/>
          <w:lang w:val="en-US"/>
        </w:rPr>
        <w:t>K</w:t>
      </w:r>
      <w:proofErr w:type="spellStart"/>
      <w:r w:rsidRPr="00FA1A10">
        <w:rPr>
          <w:position w:val="2"/>
          <w:vertAlign w:val="subscript"/>
        </w:rPr>
        <w:t>отк</w:t>
      </w:r>
      <w:proofErr w:type="spellEnd"/>
      <w:r w:rsidRPr="00FA1A10">
        <w:rPr>
          <w:position w:val="2"/>
        </w:rPr>
        <w:t>:</w:t>
      </w:r>
    </w:p>
    <w:p w14:paraId="02CF889C" w14:textId="77777777" w:rsidR="003F2289" w:rsidRPr="00FA1A10" w:rsidRDefault="003F2289" w:rsidP="003F2289">
      <w:pPr>
        <w:pStyle w:val="a3"/>
        <w:spacing w:after="0" w:line="360" w:lineRule="auto"/>
        <w:ind w:right="3" w:firstLine="566"/>
        <w:rPr>
          <w:position w:val="2"/>
        </w:rPr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до 0,5 -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К</w:t>
      </w:r>
      <w:proofErr w:type="spellStart"/>
      <w:r w:rsidRPr="00FA1A10">
        <w:rPr>
          <w:sz w:val="16"/>
        </w:rPr>
        <w:t>отк</w:t>
      </w:r>
      <w:proofErr w:type="spellEnd"/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1,0;</w:t>
      </w:r>
    </w:p>
    <w:p w14:paraId="6EB86990" w14:textId="77777777" w:rsidR="003F2289" w:rsidRPr="00FA1A10" w:rsidRDefault="003F2289" w:rsidP="003F2289">
      <w:pPr>
        <w:pStyle w:val="a3"/>
        <w:spacing w:after="0" w:line="360" w:lineRule="auto"/>
        <w:ind w:right="3" w:firstLine="566"/>
        <w:rPr>
          <w:position w:val="2"/>
        </w:rPr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0,5–0,8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proofErr w:type="spellStart"/>
      <w:r w:rsidRPr="00FA1A10">
        <w:rPr>
          <w:sz w:val="16"/>
        </w:rPr>
        <w:t>отк</w:t>
      </w:r>
      <w:proofErr w:type="spellEnd"/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0,8;</w:t>
      </w:r>
    </w:p>
    <w:p w14:paraId="33B6AF8E" w14:textId="77777777" w:rsidR="003F2289" w:rsidRPr="00FA1A10" w:rsidRDefault="003F2289" w:rsidP="003F2289">
      <w:pPr>
        <w:pStyle w:val="a3"/>
        <w:spacing w:after="0" w:line="360" w:lineRule="auto"/>
        <w:ind w:right="3" w:firstLine="566"/>
        <w:rPr>
          <w:position w:val="2"/>
        </w:rPr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0,8–1,2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proofErr w:type="spellStart"/>
      <w:r w:rsidRPr="00FA1A10">
        <w:rPr>
          <w:sz w:val="16"/>
        </w:rPr>
        <w:t>отк</w:t>
      </w:r>
      <w:proofErr w:type="spellEnd"/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0,6;</w:t>
      </w:r>
    </w:p>
    <w:p w14:paraId="027996E8" w14:textId="77777777" w:rsidR="003F2289" w:rsidRPr="00FA1A10" w:rsidRDefault="003F2289" w:rsidP="003F2289">
      <w:pPr>
        <w:pStyle w:val="a3"/>
        <w:spacing w:after="0" w:line="360" w:lineRule="auto"/>
        <w:ind w:right="3" w:firstLine="566"/>
        <w:rPr>
          <w:position w:val="2"/>
        </w:rPr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свыше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1,2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proofErr w:type="spellStart"/>
      <w:r w:rsidRPr="00FA1A10">
        <w:rPr>
          <w:sz w:val="16"/>
        </w:rPr>
        <w:t>отк</w:t>
      </w:r>
      <w:proofErr w:type="spellEnd"/>
      <w:r w:rsidRPr="00FA1A10">
        <w:rPr>
          <w:spacing w:val="21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0,5.</w:t>
      </w:r>
    </w:p>
    <w:p w14:paraId="0D9EFE3A" w14:textId="77777777" w:rsidR="003F2289" w:rsidRPr="00FA1A10" w:rsidRDefault="003F2289" w:rsidP="003F2289">
      <w:pPr>
        <w:pStyle w:val="a3"/>
        <w:spacing w:after="0" w:line="360" w:lineRule="auto"/>
        <w:ind w:right="3" w:firstLine="566"/>
        <w:jc w:val="both"/>
      </w:pPr>
      <w:r w:rsidRPr="00FA1A10">
        <w:rPr>
          <w:b/>
          <w:i/>
        </w:rPr>
        <w:t xml:space="preserve">Показатель относительного </w:t>
      </w:r>
      <w:proofErr w:type="spellStart"/>
      <w:r w:rsidRPr="00FA1A10">
        <w:rPr>
          <w:b/>
          <w:i/>
        </w:rPr>
        <w:t>недоотпуска</w:t>
      </w:r>
      <w:proofErr w:type="spellEnd"/>
      <w:r w:rsidRPr="00FA1A10">
        <w:rPr>
          <w:b/>
          <w:i/>
        </w:rPr>
        <w:t xml:space="preserve"> тепловой энергии (</w:t>
      </w:r>
      <w:proofErr w:type="spellStart"/>
      <w:r w:rsidRPr="00FA1A10">
        <w:rPr>
          <w:b/>
          <w:i/>
        </w:rPr>
        <w:t>К</w:t>
      </w:r>
      <w:r w:rsidRPr="00FA1A10">
        <w:rPr>
          <w:b/>
          <w:i/>
          <w:vertAlign w:val="subscript"/>
        </w:rPr>
        <w:t>нед</w:t>
      </w:r>
      <w:proofErr w:type="spellEnd"/>
      <w:r w:rsidRPr="00FA1A10">
        <w:rPr>
          <w:b/>
          <w:i/>
        </w:rPr>
        <w:t>)</w:t>
      </w:r>
      <w:r w:rsidRPr="00FA1A10">
        <w:t xml:space="preserve"> в результате аварий и инцидентов определяется по формуле:</w:t>
      </w:r>
    </w:p>
    <w:p w14:paraId="278BB68A" w14:textId="77777777" w:rsidR="003F2289" w:rsidRPr="00FA1A10" w:rsidRDefault="003F2289" w:rsidP="003F2289">
      <w:pPr>
        <w:pStyle w:val="a3"/>
        <w:spacing w:after="0" w:line="360" w:lineRule="auto"/>
        <w:ind w:right="3" w:firstLine="566"/>
        <w:rPr>
          <w:position w:val="2"/>
        </w:rPr>
      </w:pPr>
      <w:r w:rsidRPr="00FA1A10">
        <w:rPr>
          <w:position w:val="2"/>
        </w:rPr>
        <w:t>Q</w:t>
      </w:r>
      <w:proofErr w:type="spellStart"/>
      <w:r w:rsidRPr="00FA1A10">
        <w:rPr>
          <w:sz w:val="16"/>
        </w:rPr>
        <w:t>нед</w:t>
      </w:r>
      <w:proofErr w:type="spellEnd"/>
      <w:r w:rsidRPr="00FA1A10">
        <w:rPr>
          <w:spacing w:val="18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Q</w:t>
      </w:r>
      <w:proofErr w:type="spellStart"/>
      <w:r w:rsidRPr="00FA1A10">
        <w:rPr>
          <w:sz w:val="16"/>
        </w:rPr>
        <w:t>ав</w:t>
      </w:r>
      <w:proofErr w:type="spellEnd"/>
      <w:r w:rsidRPr="00FA1A10">
        <w:rPr>
          <w:position w:val="2"/>
        </w:rPr>
        <w:t>/Q</w:t>
      </w:r>
      <w:r w:rsidRPr="00FA1A10">
        <w:rPr>
          <w:sz w:val="16"/>
        </w:rPr>
        <w:t>факт</w:t>
      </w:r>
      <w:r w:rsidRPr="00FA1A10">
        <w:rPr>
          <w:position w:val="2"/>
        </w:rPr>
        <w:t>*100 [%],</w:t>
      </w:r>
    </w:p>
    <w:p w14:paraId="35E690D8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jc w:val="both"/>
        <w:rPr>
          <w:position w:val="2"/>
        </w:rPr>
      </w:pPr>
      <w:r w:rsidRPr="00FA1A10">
        <w:rPr>
          <w:position w:val="2"/>
        </w:rPr>
        <w:t>где Q</w:t>
      </w:r>
      <w:proofErr w:type="spellStart"/>
      <w:r w:rsidRPr="00FA1A10">
        <w:rPr>
          <w:sz w:val="16"/>
        </w:rPr>
        <w:t>ав</w:t>
      </w:r>
      <w:proofErr w:type="spellEnd"/>
      <w:r w:rsidRPr="00FA1A10">
        <w:rPr>
          <w:spacing w:val="1"/>
          <w:sz w:val="16"/>
        </w:rPr>
        <w:t xml:space="preserve"> </w:t>
      </w:r>
      <w:r w:rsidRPr="00FA1A10">
        <w:rPr>
          <w:position w:val="2"/>
        </w:rPr>
        <w:t xml:space="preserve">– аварийный </w:t>
      </w:r>
      <w:proofErr w:type="spellStart"/>
      <w:r w:rsidRPr="00FA1A10">
        <w:rPr>
          <w:position w:val="2"/>
        </w:rPr>
        <w:t>недоотпуск</w:t>
      </w:r>
      <w:proofErr w:type="spellEnd"/>
      <w:r w:rsidRPr="00FA1A10">
        <w:rPr>
          <w:position w:val="2"/>
        </w:rPr>
        <w:t xml:space="preserve"> тепловой энергии потребителям за последние 3 года;</w:t>
      </w:r>
      <w:r w:rsidRPr="00FA1A10">
        <w:rPr>
          <w:spacing w:val="1"/>
          <w:position w:val="2"/>
        </w:rPr>
        <w:t xml:space="preserve"> </w:t>
      </w:r>
      <w:r w:rsidRPr="00FA1A10">
        <w:rPr>
          <w:position w:val="2"/>
        </w:rPr>
        <w:t>Q</w:t>
      </w:r>
      <w:r w:rsidRPr="00FA1A10">
        <w:rPr>
          <w:sz w:val="16"/>
        </w:rPr>
        <w:t>факт</w:t>
      </w:r>
      <w:r w:rsidRPr="00FA1A10">
        <w:rPr>
          <w:spacing w:val="17"/>
          <w:sz w:val="16"/>
        </w:rPr>
        <w:t xml:space="preserve"> –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фактический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отпуск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тепловой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энергии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системой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теплоснабжения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за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последние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три года.</w:t>
      </w:r>
    </w:p>
    <w:p w14:paraId="694F7799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709"/>
        <w:jc w:val="both"/>
        <w:rPr>
          <w:sz w:val="23"/>
          <w:szCs w:val="23"/>
        </w:rPr>
      </w:pPr>
      <w:r w:rsidRPr="00FA1A10">
        <w:rPr>
          <w:sz w:val="23"/>
          <w:szCs w:val="23"/>
        </w:rPr>
        <w:t xml:space="preserve">В зависимости от величины </w:t>
      </w:r>
      <w:proofErr w:type="spellStart"/>
      <w:r w:rsidRPr="00FA1A10">
        <w:rPr>
          <w:sz w:val="23"/>
          <w:szCs w:val="23"/>
        </w:rPr>
        <w:t>недоотпуска</w:t>
      </w:r>
      <w:proofErr w:type="spellEnd"/>
      <w:r w:rsidRPr="00FA1A10">
        <w:rPr>
          <w:sz w:val="23"/>
          <w:szCs w:val="23"/>
        </w:rPr>
        <w:t xml:space="preserve"> тепла (</w:t>
      </w:r>
      <w:proofErr w:type="spellStart"/>
      <w:r w:rsidRPr="00FA1A10">
        <w:rPr>
          <w:sz w:val="23"/>
          <w:szCs w:val="23"/>
        </w:rPr>
        <w:t>Q</w:t>
      </w:r>
      <w:r w:rsidRPr="00FA1A10">
        <w:rPr>
          <w:sz w:val="16"/>
          <w:szCs w:val="16"/>
        </w:rPr>
        <w:t>нед</w:t>
      </w:r>
      <w:proofErr w:type="spellEnd"/>
      <w:r w:rsidRPr="00FA1A10">
        <w:rPr>
          <w:sz w:val="23"/>
          <w:szCs w:val="23"/>
        </w:rPr>
        <w:t>) определяется показатель надежности (</w:t>
      </w:r>
      <w:proofErr w:type="spellStart"/>
      <w:r w:rsidRPr="00FA1A10">
        <w:rPr>
          <w:sz w:val="23"/>
          <w:szCs w:val="23"/>
        </w:rPr>
        <w:t>К</w:t>
      </w:r>
      <w:r w:rsidRPr="00FA1A10">
        <w:rPr>
          <w:sz w:val="16"/>
          <w:szCs w:val="16"/>
        </w:rPr>
        <w:t>нед</w:t>
      </w:r>
      <w:proofErr w:type="spellEnd"/>
      <w:r w:rsidRPr="00FA1A10">
        <w:rPr>
          <w:sz w:val="23"/>
          <w:szCs w:val="23"/>
        </w:rPr>
        <w:t>):</w:t>
      </w:r>
    </w:p>
    <w:p w14:paraId="28AC0D36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284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до 0,1 -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proofErr w:type="spellStart"/>
      <w:r w:rsidRPr="00FA1A10">
        <w:rPr>
          <w:sz w:val="16"/>
        </w:rPr>
        <w:t>нед</w:t>
      </w:r>
      <w:proofErr w:type="spellEnd"/>
      <w:r w:rsidRPr="00FA1A10">
        <w:rPr>
          <w:spacing w:val="18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1,0;</w:t>
      </w:r>
    </w:p>
    <w:p w14:paraId="6B83A848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284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0,1–0,3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proofErr w:type="spellStart"/>
      <w:r w:rsidRPr="00FA1A10">
        <w:rPr>
          <w:sz w:val="16"/>
        </w:rPr>
        <w:t>нед</w:t>
      </w:r>
      <w:proofErr w:type="spellEnd"/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0,8;</w:t>
      </w:r>
    </w:p>
    <w:p w14:paraId="34DBBFED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284"/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0,3–0,5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proofErr w:type="spellStart"/>
      <w:r w:rsidRPr="00FA1A10">
        <w:rPr>
          <w:sz w:val="16"/>
        </w:rPr>
        <w:t>нед</w:t>
      </w:r>
      <w:proofErr w:type="spellEnd"/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0,6;</w:t>
      </w:r>
    </w:p>
    <w:p w14:paraId="6D5EC4FB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284"/>
        <w:rPr>
          <w:position w:val="2"/>
        </w:rPr>
      </w:pPr>
      <w:r w:rsidRPr="00FA1A10">
        <w:rPr>
          <w:position w:val="2"/>
        </w:rPr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свыше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0,5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proofErr w:type="spellStart"/>
      <w:r w:rsidRPr="00FA1A10">
        <w:rPr>
          <w:sz w:val="16"/>
        </w:rPr>
        <w:t>нед</w:t>
      </w:r>
      <w:proofErr w:type="spellEnd"/>
      <w:r w:rsidRPr="00FA1A10">
        <w:rPr>
          <w:spacing w:val="20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0,5.</w:t>
      </w:r>
    </w:p>
    <w:p w14:paraId="67B7C1E0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709"/>
        <w:jc w:val="both"/>
        <w:rPr>
          <w:position w:val="2"/>
        </w:rPr>
      </w:pPr>
      <w:r w:rsidRPr="00FA1A10">
        <w:rPr>
          <w:b/>
          <w:i/>
          <w:sz w:val="23"/>
          <w:szCs w:val="23"/>
        </w:rPr>
        <w:t xml:space="preserve">Показатель качества </w:t>
      </w:r>
      <w:r w:rsidRPr="00FA1A10">
        <w:rPr>
          <w:b/>
          <w:i/>
          <w:position w:val="2"/>
        </w:rPr>
        <w:t>теплоснабжения (</w:t>
      </w:r>
      <w:proofErr w:type="spellStart"/>
      <w:r w:rsidRPr="00FA1A10">
        <w:rPr>
          <w:b/>
          <w:i/>
          <w:position w:val="2"/>
        </w:rPr>
        <w:t>К</w:t>
      </w:r>
      <w:r w:rsidRPr="00FA1A10">
        <w:rPr>
          <w:b/>
          <w:i/>
          <w:position w:val="2"/>
          <w:vertAlign w:val="subscript"/>
        </w:rPr>
        <w:t>ж</w:t>
      </w:r>
      <w:proofErr w:type="spellEnd"/>
      <w:r w:rsidRPr="00FA1A10">
        <w:rPr>
          <w:b/>
          <w:i/>
          <w:position w:val="2"/>
        </w:rPr>
        <w:t>)</w:t>
      </w:r>
      <w:r w:rsidRPr="00FA1A10">
        <w:rPr>
          <w:position w:val="2"/>
        </w:rPr>
        <w:t>, характеризуемый количеством жалоб потребителей тепла на нарушение качества теплоснабжения</w:t>
      </w:r>
    </w:p>
    <w:p w14:paraId="0F958F69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709"/>
        <w:jc w:val="both"/>
        <w:rPr>
          <w:position w:val="2"/>
        </w:rPr>
      </w:pPr>
      <w:r w:rsidRPr="00FA1A10">
        <w:rPr>
          <w:position w:val="2"/>
        </w:rPr>
        <w:t>Ж= Д</w:t>
      </w:r>
      <w:r w:rsidRPr="00FA1A10">
        <w:rPr>
          <w:sz w:val="16"/>
        </w:rPr>
        <w:t>жал</w:t>
      </w:r>
      <w:r w:rsidRPr="00FA1A10">
        <w:rPr>
          <w:position w:val="2"/>
        </w:rPr>
        <w:t>/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Д</w:t>
      </w:r>
      <w:r w:rsidRPr="00FA1A10">
        <w:rPr>
          <w:sz w:val="16"/>
        </w:rPr>
        <w:t>сумм</w:t>
      </w:r>
      <w:r w:rsidRPr="00FA1A10">
        <w:rPr>
          <w:spacing w:val="18"/>
          <w:sz w:val="16"/>
        </w:rPr>
        <w:t xml:space="preserve"> </w:t>
      </w:r>
      <w:r w:rsidRPr="00FA1A10">
        <w:rPr>
          <w:position w:val="2"/>
        </w:rPr>
        <w:t>[%],</w:t>
      </w:r>
    </w:p>
    <w:p w14:paraId="77AB6B3C" w14:textId="77777777" w:rsidR="003F2289" w:rsidRPr="00FA1A10" w:rsidRDefault="003F2289" w:rsidP="003F2289">
      <w:pPr>
        <w:pStyle w:val="a3"/>
        <w:spacing w:after="0" w:line="336" w:lineRule="auto"/>
        <w:jc w:val="both"/>
      </w:pPr>
      <w:r w:rsidRPr="00FA1A10">
        <w:rPr>
          <w:position w:val="2"/>
        </w:rPr>
        <w:t>где</w:t>
      </w:r>
      <w:r w:rsidRPr="00FA1A10">
        <w:rPr>
          <w:spacing w:val="-3"/>
          <w:position w:val="2"/>
        </w:rPr>
        <w:t xml:space="preserve"> </w:t>
      </w:r>
      <w:r w:rsidRPr="00FA1A10">
        <w:rPr>
          <w:position w:val="2"/>
        </w:rPr>
        <w:t>Д</w:t>
      </w:r>
      <w:r w:rsidRPr="00FA1A10">
        <w:rPr>
          <w:sz w:val="16"/>
        </w:rPr>
        <w:t>сумм</w:t>
      </w:r>
      <w:r w:rsidRPr="00FA1A10">
        <w:rPr>
          <w:spacing w:val="18"/>
          <w:sz w:val="16"/>
        </w:rPr>
        <w:t xml:space="preserve"> </w:t>
      </w:r>
      <w:r w:rsidRPr="00FA1A10">
        <w:rPr>
          <w:position w:val="2"/>
        </w:rPr>
        <w:t>–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количество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зданий,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снабжающихся</w:t>
      </w:r>
      <w:r w:rsidRPr="00FA1A10">
        <w:rPr>
          <w:spacing w:val="-4"/>
          <w:position w:val="2"/>
        </w:rPr>
        <w:t xml:space="preserve"> </w:t>
      </w:r>
      <w:r w:rsidRPr="00FA1A10">
        <w:rPr>
          <w:position w:val="2"/>
        </w:rPr>
        <w:t>теплом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от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системы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теплоснабжения;</w:t>
      </w:r>
    </w:p>
    <w:p w14:paraId="063DD091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jc w:val="both"/>
        <w:rPr>
          <w:position w:val="2"/>
        </w:rPr>
      </w:pPr>
      <w:r w:rsidRPr="00FA1A10">
        <w:rPr>
          <w:spacing w:val="-1"/>
          <w:position w:val="2"/>
        </w:rPr>
        <w:t>Д</w:t>
      </w:r>
      <w:r w:rsidRPr="00FA1A10">
        <w:rPr>
          <w:spacing w:val="-1"/>
          <w:sz w:val="16"/>
        </w:rPr>
        <w:t>жал</w:t>
      </w:r>
      <w:r w:rsidRPr="00FA1A10">
        <w:rPr>
          <w:spacing w:val="59"/>
          <w:sz w:val="16"/>
        </w:rPr>
        <w:t xml:space="preserve"> –</w:t>
      </w:r>
      <w:r w:rsidRPr="00FA1A10">
        <w:rPr>
          <w:spacing w:val="15"/>
          <w:position w:val="2"/>
        </w:rPr>
        <w:t xml:space="preserve"> </w:t>
      </w:r>
      <w:r w:rsidRPr="00FA1A10">
        <w:rPr>
          <w:position w:val="2"/>
        </w:rPr>
        <w:t>количество</w:t>
      </w:r>
      <w:r w:rsidRPr="00FA1A10">
        <w:rPr>
          <w:spacing w:val="15"/>
          <w:position w:val="2"/>
        </w:rPr>
        <w:t xml:space="preserve"> </w:t>
      </w:r>
      <w:r w:rsidRPr="00FA1A10">
        <w:rPr>
          <w:position w:val="2"/>
        </w:rPr>
        <w:t>зданий,</w:t>
      </w:r>
      <w:r w:rsidRPr="00FA1A10">
        <w:rPr>
          <w:spacing w:val="13"/>
          <w:position w:val="2"/>
        </w:rPr>
        <w:t xml:space="preserve"> </w:t>
      </w:r>
      <w:r w:rsidRPr="00FA1A10">
        <w:rPr>
          <w:position w:val="2"/>
        </w:rPr>
        <w:t>по</w:t>
      </w:r>
      <w:r w:rsidRPr="00FA1A10">
        <w:rPr>
          <w:spacing w:val="15"/>
          <w:position w:val="2"/>
        </w:rPr>
        <w:t xml:space="preserve"> </w:t>
      </w:r>
      <w:r w:rsidRPr="00FA1A10">
        <w:rPr>
          <w:position w:val="2"/>
        </w:rPr>
        <w:t>которым</w:t>
      </w:r>
      <w:r w:rsidRPr="00FA1A10">
        <w:rPr>
          <w:spacing w:val="15"/>
          <w:position w:val="2"/>
        </w:rPr>
        <w:t xml:space="preserve"> </w:t>
      </w:r>
      <w:r w:rsidRPr="00FA1A10">
        <w:rPr>
          <w:position w:val="2"/>
        </w:rPr>
        <w:t>поступили</w:t>
      </w:r>
      <w:r w:rsidRPr="00FA1A10">
        <w:rPr>
          <w:spacing w:val="16"/>
          <w:position w:val="2"/>
        </w:rPr>
        <w:t xml:space="preserve"> </w:t>
      </w:r>
      <w:r w:rsidRPr="00FA1A10">
        <w:rPr>
          <w:position w:val="2"/>
        </w:rPr>
        <w:t>жалобы</w:t>
      </w:r>
      <w:r w:rsidRPr="00FA1A10">
        <w:rPr>
          <w:spacing w:val="15"/>
          <w:position w:val="2"/>
        </w:rPr>
        <w:t xml:space="preserve"> </w:t>
      </w:r>
      <w:r w:rsidRPr="00FA1A10">
        <w:rPr>
          <w:position w:val="2"/>
        </w:rPr>
        <w:t>на</w:t>
      </w:r>
      <w:r w:rsidRPr="00FA1A10">
        <w:rPr>
          <w:spacing w:val="14"/>
          <w:position w:val="2"/>
        </w:rPr>
        <w:t xml:space="preserve"> </w:t>
      </w:r>
      <w:r w:rsidRPr="00FA1A10">
        <w:rPr>
          <w:position w:val="2"/>
        </w:rPr>
        <w:t>работу</w:t>
      </w:r>
      <w:r w:rsidRPr="00FA1A10">
        <w:rPr>
          <w:spacing w:val="10"/>
          <w:position w:val="2"/>
        </w:rPr>
        <w:t xml:space="preserve"> </w:t>
      </w:r>
      <w:r w:rsidRPr="00FA1A10">
        <w:rPr>
          <w:position w:val="2"/>
        </w:rPr>
        <w:t>системы</w:t>
      </w:r>
      <w:r w:rsidRPr="00FA1A10">
        <w:rPr>
          <w:spacing w:val="-57"/>
          <w:position w:val="2"/>
        </w:rPr>
        <w:t xml:space="preserve"> </w:t>
      </w:r>
      <w:r w:rsidRPr="00FA1A10">
        <w:t>теплоснабжения.</w:t>
      </w:r>
    </w:p>
    <w:p w14:paraId="0C76F038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709"/>
        <w:jc w:val="both"/>
      </w:pPr>
      <w:r w:rsidRPr="00FA1A10">
        <w:t>В зависимости от рассчитанного коэффициента (Ж) определяется показатель надежности (</w:t>
      </w:r>
      <w:proofErr w:type="spellStart"/>
      <w:r w:rsidRPr="00FA1A10">
        <w:t>Кж</w:t>
      </w:r>
      <w:proofErr w:type="spellEnd"/>
      <w:r w:rsidRPr="00FA1A10">
        <w:t>):</w:t>
      </w:r>
    </w:p>
    <w:p w14:paraId="49EA47E5" w14:textId="77777777" w:rsidR="003F2289" w:rsidRPr="00FA1A10" w:rsidRDefault="003F2289" w:rsidP="003F2289">
      <w:pPr>
        <w:pStyle w:val="a3"/>
        <w:spacing w:after="0" w:line="336" w:lineRule="auto"/>
        <w:ind w:firstLine="708"/>
        <w:rPr>
          <w:sz w:val="26"/>
        </w:rPr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до 0,2 -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ж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1,0;</w:t>
      </w:r>
    </w:p>
    <w:p w14:paraId="3BD4F4D5" w14:textId="77777777" w:rsidR="003F2289" w:rsidRPr="00FA1A10" w:rsidRDefault="003F2289" w:rsidP="003F2289">
      <w:pPr>
        <w:pStyle w:val="a3"/>
        <w:spacing w:after="0" w:line="336" w:lineRule="auto"/>
        <w:ind w:left="237" w:firstLine="471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0,2–0,5 -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ж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0,8;</w:t>
      </w:r>
    </w:p>
    <w:p w14:paraId="73C164A5" w14:textId="77777777" w:rsidR="003F2289" w:rsidRPr="00FA1A10" w:rsidRDefault="003F2289" w:rsidP="003F2289">
      <w:pPr>
        <w:pStyle w:val="a3"/>
        <w:spacing w:after="0" w:line="336" w:lineRule="auto"/>
        <w:ind w:left="237" w:firstLine="471"/>
      </w:pPr>
      <w:r w:rsidRPr="00FA1A10">
        <w:rPr>
          <w:position w:val="2"/>
        </w:rPr>
        <w:t>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0,5–0,8 -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ж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0,6;</w:t>
      </w:r>
    </w:p>
    <w:p w14:paraId="5D3F02E7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jc w:val="both"/>
        <w:rPr>
          <w:position w:val="2"/>
        </w:rPr>
      </w:pPr>
      <w:r w:rsidRPr="00FA1A10">
        <w:rPr>
          <w:position w:val="2"/>
        </w:rPr>
        <w:tab/>
      </w:r>
      <w:r w:rsidRPr="00FA1A10">
        <w:rPr>
          <w:position w:val="2"/>
        </w:rPr>
        <w:tab/>
        <w:t>-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свыше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0,8 -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ж</w:t>
      </w:r>
      <w:r w:rsidRPr="00FA1A10">
        <w:rPr>
          <w:spacing w:val="19"/>
          <w:sz w:val="16"/>
        </w:rPr>
        <w:t xml:space="preserve"> </w:t>
      </w:r>
      <w:r w:rsidRPr="00FA1A10">
        <w:rPr>
          <w:position w:val="2"/>
        </w:rPr>
        <w:t>=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0,4.</w:t>
      </w:r>
    </w:p>
    <w:p w14:paraId="555F4696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ind w:firstLine="709"/>
        <w:jc w:val="both"/>
        <w:rPr>
          <w:position w:val="2"/>
        </w:rPr>
      </w:pPr>
      <w:r w:rsidRPr="00FA1A10">
        <w:rPr>
          <w:b/>
          <w:i/>
          <w:position w:val="2"/>
        </w:rPr>
        <w:t>Показатель надежности</w:t>
      </w:r>
      <w:r w:rsidRPr="00FA1A10">
        <w:rPr>
          <w:position w:val="2"/>
        </w:rPr>
        <w:t xml:space="preserve"> </w:t>
      </w:r>
      <w:r w:rsidRPr="00FA1A10">
        <w:rPr>
          <w:b/>
          <w:i/>
          <w:position w:val="2"/>
        </w:rPr>
        <w:t>конкретной</w:t>
      </w:r>
      <w:r w:rsidRPr="00FA1A10">
        <w:rPr>
          <w:b/>
          <w:i/>
          <w:spacing w:val="38"/>
          <w:position w:val="2"/>
        </w:rPr>
        <w:t xml:space="preserve"> </w:t>
      </w:r>
      <w:r w:rsidRPr="00FA1A10">
        <w:rPr>
          <w:b/>
          <w:i/>
          <w:position w:val="2"/>
        </w:rPr>
        <w:t>системы</w:t>
      </w:r>
      <w:r w:rsidRPr="00FA1A10">
        <w:rPr>
          <w:b/>
          <w:i/>
          <w:spacing w:val="38"/>
          <w:position w:val="2"/>
        </w:rPr>
        <w:t xml:space="preserve"> </w:t>
      </w:r>
      <w:r w:rsidRPr="00FA1A10">
        <w:rPr>
          <w:b/>
          <w:i/>
          <w:position w:val="2"/>
        </w:rPr>
        <w:t>теплоснабжения</w:t>
      </w:r>
      <w:r w:rsidRPr="00FA1A10">
        <w:rPr>
          <w:b/>
          <w:i/>
          <w:spacing w:val="36"/>
          <w:position w:val="2"/>
        </w:rPr>
        <w:t xml:space="preserve"> </w:t>
      </w:r>
      <w:r w:rsidRPr="00FA1A10">
        <w:rPr>
          <w:b/>
          <w:i/>
          <w:position w:val="2"/>
        </w:rPr>
        <w:t>(К</w:t>
      </w:r>
      <w:r w:rsidRPr="00FA1A10">
        <w:rPr>
          <w:b/>
          <w:i/>
          <w:sz w:val="16"/>
        </w:rPr>
        <w:t>над</w:t>
      </w:r>
      <w:r w:rsidRPr="00FA1A10">
        <w:rPr>
          <w:b/>
          <w:i/>
          <w:position w:val="2"/>
        </w:rPr>
        <w:t>)</w:t>
      </w:r>
      <w:r w:rsidRPr="00FA1A10">
        <w:rPr>
          <w:b/>
          <w:i/>
          <w:spacing w:val="37"/>
          <w:position w:val="2"/>
        </w:rPr>
        <w:t xml:space="preserve"> </w:t>
      </w:r>
      <w:r w:rsidRPr="00FA1A10">
        <w:rPr>
          <w:position w:val="2"/>
        </w:rPr>
        <w:t>определяется</w:t>
      </w:r>
      <w:r w:rsidRPr="00FA1A10">
        <w:rPr>
          <w:spacing w:val="-57"/>
          <w:position w:val="2"/>
        </w:rPr>
        <w:t xml:space="preserve"> </w:t>
      </w:r>
      <w:r w:rsidRPr="00FA1A10">
        <w:rPr>
          <w:position w:val="2"/>
        </w:rPr>
        <w:t>как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средний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по частным</w:t>
      </w:r>
      <w:r w:rsidRPr="00FA1A10">
        <w:rPr>
          <w:spacing w:val="-2"/>
          <w:position w:val="2"/>
        </w:rPr>
        <w:t xml:space="preserve"> </w:t>
      </w:r>
      <w:r w:rsidRPr="00FA1A10">
        <w:rPr>
          <w:position w:val="2"/>
        </w:rPr>
        <w:t>показателям</w:t>
      </w:r>
      <w:r w:rsidRPr="00FA1A10">
        <w:rPr>
          <w:spacing w:val="-1"/>
          <w:position w:val="2"/>
        </w:rPr>
        <w:t xml:space="preserve"> </w:t>
      </w:r>
      <w:r w:rsidRPr="00FA1A10">
        <w:rPr>
          <w:position w:val="2"/>
        </w:rPr>
        <w:t>К</w:t>
      </w:r>
      <w:r w:rsidRPr="00FA1A10">
        <w:rPr>
          <w:sz w:val="16"/>
        </w:rPr>
        <w:t>э</w:t>
      </w:r>
      <w:r w:rsidRPr="00FA1A10">
        <w:rPr>
          <w:position w:val="2"/>
        </w:rPr>
        <w:t>, К</w:t>
      </w:r>
      <w:r w:rsidRPr="00FA1A10">
        <w:rPr>
          <w:sz w:val="16"/>
        </w:rPr>
        <w:t>в</w:t>
      </w:r>
      <w:r w:rsidRPr="00FA1A10">
        <w:rPr>
          <w:position w:val="2"/>
        </w:rPr>
        <w:t>, К</w:t>
      </w:r>
      <w:r w:rsidRPr="00FA1A10">
        <w:rPr>
          <w:sz w:val="16"/>
        </w:rPr>
        <w:t>т</w:t>
      </w:r>
      <w:r w:rsidRPr="00FA1A10">
        <w:rPr>
          <w:position w:val="2"/>
        </w:rPr>
        <w:t>, К</w:t>
      </w:r>
      <w:r w:rsidRPr="00FA1A10">
        <w:rPr>
          <w:sz w:val="16"/>
        </w:rPr>
        <w:t>б</w:t>
      </w:r>
      <w:r w:rsidRPr="00FA1A10">
        <w:rPr>
          <w:position w:val="2"/>
        </w:rPr>
        <w:t>, К</w:t>
      </w:r>
      <w:r w:rsidRPr="00FA1A10">
        <w:rPr>
          <w:sz w:val="16"/>
        </w:rPr>
        <w:t>р</w:t>
      </w:r>
      <w:r w:rsidRPr="00FA1A10">
        <w:rPr>
          <w:spacing w:val="17"/>
          <w:sz w:val="16"/>
        </w:rPr>
        <w:t xml:space="preserve"> </w:t>
      </w:r>
      <w:r w:rsidRPr="00FA1A10">
        <w:rPr>
          <w:position w:val="2"/>
        </w:rPr>
        <w:t>и К</w:t>
      </w:r>
      <w:r w:rsidRPr="00FA1A10">
        <w:rPr>
          <w:sz w:val="16"/>
        </w:rPr>
        <w:t>с</w:t>
      </w:r>
      <w:r w:rsidRPr="00FA1A10">
        <w:rPr>
          <w:position w:val="2"/>
        </w:rPr>
        <w:t>:</w:t>
      </w:r>
    </w:p>
    <w:p w14:paraId="4323CD32" w14:textId="77777777" w:rsidR="003F2289" w:rsidRPr="00FA1A10" w:rsidRDefault="003F2289" w:rsidP="003F2289">
      <w:pPr>
        <w:pStyle w:val="a3"/>
        <w:tabs>
          <w:tab w:val="left" w:pos="142"/>
        </w:tabs>
        <w:spacing w:after="0" w:line="336" w:lineRule="auto"/>
        <w:jc w:val="center"/>
      </w:pPr>
      <w:r w:rsidRPr="00FA1A10">
        <w:rPr>
          <w:position w:val="-24"/>
        </w:rPr>
        <w:object w:dxaOrig="5980" w:dyaOrig="660" w14:anchorId="2BA3AE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5.7pt;height:34.3pt" o:ole="">
            <v:imagedata r:id="rId9" o:title=""/>
          </v:shape>
          <o:OLEObject Type="Embed" ProgID="Equation.3" ShapeID="_x0000_i1025" DrawAspect="Content" ObjectID="_1782910583" r:id="rId10"/>
        </w:object>
      </w:r>
    </w:p>
    <w:p w14:paraId="4F83D5CC" w14:textId="77777777" w:rsidR="003F2289" w:rsidRPr="00FA1A10" w:rsidRDefault="003F2289" w:rsidP="003F2289">
      <w:pPr>
        <w:pStyle w:val="a3"/>
        <w:spacing w:after="0" w:line="336" w:lineRule="auto"/>
        <w:ind w:right="223"/>
        <w:jc w:val="both"/>
        <w:rPr>
          <w:position w:val="2"/>
        </w:rPr>
      </w:pPr>
      <w:r w:rsidRPr="00FA1A10">
        <w:t>где</w:t>
      </w:r>
      <w:r w:rsidRPr="00FA1A10">
        <w:rPr>
          <w:spacing w:val="1"/>
        </w:rPr>
        <w:t xml:space="preserve"> </w:t>
      </w:r>
      <w:r w:rsidRPr="00FA1A10">
        <w:rPr>
          <w:i/>
        </w:rPr>
        <w:t>n</w:t>
      </w:r>
      <w:r w:rsidRPr="00FA1A10">
        <w:rPr>
          <w:spacing w:val="1"/>
        </w:rPr>
        <w:t xml:space="preserve"> </w:t>
      </w:r>
      <w:r w:rsidRPr="00FA1A10">
        <w:t>–</w:t>
      </w:r>
      <w:r w:rsidRPr="00FA1A10">
        <w:rPr>
          <w:spacing w:val="1"/>
        </w:rPr>
        <w:t xml:space="preserve"> </w:t>
      </w:r>
      <w:r w:rsidRPr="00FA1A10">
        <w:t>число</w:t>
      </w:r>
      <w:r w:rsidRPr="00FA1A10">
        <w:rPr>
          <w:spacing w:val="1"/>
        </w:rPr>
        <w:t xml:space="preserve"> </w:t>
      </w:r>
      <w:r w:rsidRPr="00FA1A10">
        <w:t>показателей,</w:t>
      </w:r>
      <w:r w:rsidRPr="00FA1A10">
        <w:rPr>
          <w:spacing w:val="1"/>
        </w:rPr>
        <w:t xml:space="preserve"> </w:t>
      </w:r>
      <w:r w:rsidRPr="00FA1A10">
        <w:t>учтенных</w:t>
      </w:r>
      <w:r w:rsidRPr="00FA1A10">
        <w:rPr>
          <w:spacing w:val="1"/>
        </w:rPr>
        <w:t xml:space="preserve"> </w:t>
      </w:r>
      <w:r w:rsidRPr="00FA1A10">
        <w:t>в</w:t>
      </w:r>
      <w:r w:rsidRPr="00FA1A10">
        <w:rPr>
          <w:spacing w:val="1"/>
        </w:rPr>
        <w:t xml:space="preserve"> </w:t>
      </w:r>
      <w:r w:rsidRPr="00FA1A10">
        <w:t>числителе.</w:t>
      </w:r>
      <w:r w:rsidRPr="00FA1A10">
        <w:rPr>
          <w:spacing w:val="1"/>
        </w:rPr>
        <w:t xml:space="preserve"> </w:t>
      </w:r>
      <w:r w:rsidRPr="00FA1A10">
        <w:t>Таким</w:t>
      </w:r>
      <w:r w:rsidRPr="00FA1A10">
        <w:rPr>
          <w:spacing w:val="1"/>
        </w:rPr>
        <w:t xml:space="preserve"> </w:t>
      </w:r>
      <w:r w:rsidRPr="00FA1A10">
        <w:t>образом,</w:t>
      </w:r>
      <w:r w:rsidRPr="00FA1A10">
        <w:rPr>
          <w:spacing w:val="1"/>
        </w:rPr>
        <w:t xml:space="preserve"> </w:t>
      </w:r>
      <w:r w:rsidRPr="00FA1A10">
        <w:t>применительно</w:t>
      </w:r>
      <w:r w:rsidRPr="00FA1A10">
        <w:rPr>
          <w:spacing w:val="1"/>
        </w:rPr>
        <w:t xml:space="preserve"> </w:t>
      </w:r>
      <w:r w:rsidRPr="00FA1A10">
        <w:t>к</w:t>
      </w:r>
      <w:r w:rsidRPr="00FA1A10">
        <w:rPr>
          <w:spacing w:val="-57"/>
        </w:rPr>
        <w:t xml:space="preserve"> </w:t>
      </w:r>
      <w:r w:rsidRPr="00FA1A10">
        <w:t>рассмотренным</w:t>
      </w:r>
      <w:r w:rsidRPr="00FA1A10">
        <w:rPr>
          <w:spacing w:val="1"/>
        </w:rPr>
        <w:t xml:space="preserve"> </w:t>
      </w:r>
      <w:r w:rsidRPr="00FA1A10">
        <w:t>показателям</w:t>
      </w:r>
      <w:r w:rsidRPr="00FA1A10">
        <w:rPr>
          <w:spacing w:val="1"/>
        </w:rPr>
        <w:t xml:space="preserve"> </w:t>
      </w:r>
      <w:r w:rsidRPr="00FA1A10">
        <w:t>общий</w:t>
      </w:r>
      <w:r w:rsidRPr="00FA1A10">
        <w:rPr>
          <w:spacing w:val="1"/>
        </w:rPr>
        <w:t xml:space="preserve"> </w:t>
      </w:r>
      <w:r w:rsidRPr="00FA1A10">
        <w:t>показатель</w:t>
      </w:r>
      <w:r w:rsidRPr="00FA1A10">
        <w:rPr>
          <w:spacing w:val="1"/>
        </w:rPr>
        <w:t xml:space="preserve"> </w:t>
      </w:r>
      <w:r w:rsidRPr="00FA1A10">
        <w:t>надежности</w:t>
      </w:r>
      <w:r w:rsidRPr="00FA1A10">
        <w:rPr>
          <w:spacing w:val="1"/>
        </w:rPr>
        <w:t xml:space="preserve"> </w:t>
      </w:r>
      <w:r w:rsidRPr="00FA1A10">
        <w:t>рассматриваемой</w:t>
      </w:r>
      <w:r w:rsidRPr="00FA1A10">
        <w:rPr>
          <w:spacing w:val="1"/>
        </w:rPr>
        <w:t xml:space="preserve"> </w:t>
      </w:r>
      <w:r w:rsidRPr="00FA1A10">
        <w:t>системы</w:t>
      </w:r>
      <w:r w:rsidRPr="00FA1A10">
        <w:rPr>
          <w:spacing w:val="1"/>
        </w:rPr>
        <w:t xml:space="preserve"> </w:t>
      </w:r>
      <w:r w:rsidRPr="00FA1A10">
        <w:t>теплоснабжения.</w:t>
      </w:r>
    </w:p>
    <w:p w14:paraId="0FADDCC3" w14:textId="77777777" w:rsidR="003F2289" w:rsidRPr="00FA1A10" w:rsidRDefault="003F2289" w:rsidP="003F2289">
      <w:pPr>
        <w:spacing w:after="0" w:line="336" w:lineRule="auto"/>
        <w:ind w:firstLine="709"/>
        <w:jc w:val="both"/>
        <w:rPr>
          <w:rFonts w:cs="Times New Roman"/>
          <w:b/>
          <w:i/>
        </w:rPr>
      </w:pPr>
      <w:r w:rsidRPr="00FA1A10">
        <w:rPr>
          <w:rFonts w:cs="Times New Roman"/>
          <w:b/>
          <w:i/>
        </w:rPr>
        <w:t>Оценка</w:t>
      </w:r>
      <w:r w:rsidRPr="00FA1A10">
        <w:rPr>
          <w:rFonts w:cs="Times New Roman"/>
          <w:b/>
          <w:i/>
          <w:spacing w:val="-4"/>
        </w:rPr>
        <w:t xml:space="preserve"> </w:t>
      </w:r>
      <w:r w:rsidRPr="00FA1A10">
        <w:rPr>
          <w:rFonts w:cs="Times New Roman"/>
          <w:b/>
          <w:i/>
        </w:rPr>
        <w:t>надежности</w:t>
      </w:r>
      <w:r w:rsidRPr="00FA1A10">
        <w:rPr>
          <w:rFonts w:cs="Times New Roman"/>
          <w:b/>
          <w:i/>
          <w:spacing w:val="-4"/>
        </w:rPr>
        <w:t xml:space="preserve"> </w:t>
      </w:r>
      <w:r w:rsidRPr="00FA1A10">
        <w:rPr>
          <w:rFonts w:cs="Times New Roman"/>
          <w:b/>
          <w:i/>
        </w:rPr>
        <w:t>систем</w:t>
      </w:r>
      <w:r w:rsidRPr="00FA1A10">
        <w:rPr>
          <w:rFonts w:cs="Times New Roman"/>
          <w:b/>
          <w:i/>
          <w:spacing w:val="-6"/>
        </w:rPr>
        <w:t xml:space="preserve"> </w:t>
      </w:r>
      <w:r w:rsidRPr="00FA1A10">
        <w:rPr>
          <w:rFonts w:cs="Times New Roman"/>
          <w:b/>
          <w:i/>
        </w:rPr>
        <w:t>теплоснабжения</w:t>
      </w:r>
    </w:p>
    <w:p w14:paraId="1BFADCAA" w14:textId="77777777" w:rsidR="003F2289" w:rsidRPr="00FA1A10" w:rsidRDefault="003F2289" w:rsidP="003F2289">
      <w:pPr>
        <w:pStyle w:val="a3"/>
        <w:spacing w:after="0" w:line="336" w:lineRule="auto"/>
        <w:ind w:firstLine="709"/>
        <w:jc w:val="both"/>
      </w:pPr>
      <w:r w:rsidRPr="00FA1A10">
        <w:t>В зависимости от полученных показателей надежности системы теплоснабжения с точки</w:t>
      </w:r>
      <w:r w:rsidRPr="00FA1A10">
        <w:rPr>
          <w:spacing w:val="-57"/>
        </w:rPr>
        <w:t xml:space="preserve"> </w:t>
      </w:r>
      <w:r w:rsidRPr="00FA1A10">
        <w:t>зрения</w:t>
      </w:r>
      <w:r w:rsidRPr="00FA1A10">
        <w:rPr>
          <w:spacing w:val="-4"/>
        </w:rPr>
        <w:t xml:space="preserve"> </w:t>
      </w:r>
      <w:r w:rsidRPr="00FA1A10">
        <w:t>надежности</w:t>
      </w:r>
      <w:r w:rsidRPr="00FA1A10">
        <w:rPr>
          <w:spacing w:val="1"/>
        </w:rPr>
        <w:t xml:space="preserve"> </w:t>
      </w:r>
      <w:r w:rsidRPr="00FA1A10">
        <w:t>могут</w:t>
      </w:r>
      <w:r w:rsidRPr="00FA1A10">
        <w:rPr>
          <w:spacing w:val="2"/>
        </w:rPr>
        <w:t xml:space="preserve"> </w:t>
      </w:r>
      <w:r w:rsidRPr="00FA1A10">
        <w:t>быть</w:t>
      </w:r>
      <w:r w:rsidRPr="00FA1A10">
        <w:rPr>
          <w:spacing w:val="1"/>
        </w:rPr>
        <w:t xml:space="preserve"> </w:t>
      </w:r>
      <w:r w:rsidRPr="00FA1A10">
        <w:t>оценены как:</w:t>
      </w:r>
    </w:p>
    <w:p w14:paraId="01F0259A" w14:textId="77777777" w:rsidR="003F2289" w:rsidRPr="00FA1A10" w:rsidRDefault="003F2289" w:rsidP="003F2289">
      <w:pPr>
        <w:pStyle w:val="af9"/>
        <w:widowControl w:val="0"/>
        <w:numPr>
          <w:ilvl w:val="0"/>
          <w:numId w:val="24"/>
        </w:numPr>
        <w:tabs>
          <w:tab w:val="left" w:pos="1785"/>
          <w:tab w:val="left" w:pos="1786"/>
        </w:tabs>
        <w:autoSpaceDE w:val="0"/>
        <w:autoSpaceDN w:val="0"/>
        <w:spacing w:line="336" w:lineRule="auto"/>
        <w:contextualSpacing w:val="0"/>
        <w:jc w:val="left"/>
      </w:pPr>
      <w:r w:rsidRPr="00FA1A10">
        <w:t>высоконадежные</w:t>
      </w:r>
      <w:r w:rsidRPr="00FA1A10">
        <w:rPr>
          <w:spacing w:val="-2"/>
        </w:rPr>
        <w:t xml:space="preserve"> </w:t>
      </w:r>
      <w:r w:rsidRPr="00FA1A10">
        <w:t>-</w:t>
      </w:r>
      <w:r w:rsidRPr="00FA1A10">
        <w:rPr>
          <w:spacing w:val="-2"/>
        </w:rPr>
        <w:t xml:space="preserve"> </w:t>
      </w:r>
      <w:r w:rsidRPr="00FA1A10">
        <w:t>более</w:t>
      </w:r>
      <w:r w:rsidRPr="00FA1A10">
        <w:rPr>
          <w:spacing w:val="-2"/>
        </w:rPr>
        <w:t xml:space="preserve"> </w:t>
      </w:r>
      <w:r w:rsidRPr="00FA1A10">
        <w:t>0,9;</w:t>
      </w:r>
    </w:p>
    <w:p w14:paraId="74DF2F21" w14:textId="77777777" w:rsidR="003F2289" w:rsidRPr="00FA1A10" w:rsidRDefault="003F2289" w:rsidP="003F2289">
      <w:pPr>
        <w:pStyle w:val="a3"/>
        <w:numPr>
          <w:ilvl w:val="0"/>
          <w:numId w:val="24"/>
        </w:numPr>
        <w:tabs>
          <w:tab w:val="left" w:pos="1785"/>
        </w:tabs>
        <w:spacing w:after="0" w:line="336" w:lineRule="auto"/>
        <w:rPr>
          <w:lang w:val="en-US"/>
        </w:rPr>
      </w:pPr>
      <w:r w:rsidRPr="00FA1A10">
        <w:t>надежные</w:t>
      </w:r>
      <w:r w:rsidRPr="00FA1A10">
        <w:rPr>
          <w:spacing w:val="-2"/>
        </w:rPr>
        <w:t xml:space="preserve"> </w:t>
      </w:r>
      <w:r w:rsidRPr="00FA1A10">
        <w:t>-</w:t>
      </w:r>
      <w:r w:rsidRPr="00FA1A10">
        <w:rPr>
          <w:spacing w:val="-1"/>
        </w:rPr>
        <w:t xml:space="preserve"> </w:t>
      </w:r>
      <w:r w:rsidRPr="00FA1A10">
        <w:t>0,75</w:t>
      </w:r>
      <w:r w:rsidRPr="00FA1A10">
        <w:rPr>
          <w:spacing w:val="-1"/>
        </w:rPr>
        <w:t>–0,89</w:t>
      </w:r>
      <w:r w:rsidRPr="00FA1A10">
        <w:t>;</w:t>
      </w:r>
    </w:p>
    <w:p w14:paraId="311FE8F2" w14:textId="77777777" w:rsidR="003F2289" w:rsidRPr="00FA1A10" w:rsidRDefault="003F2289" w:rsidP="003F2289">
      <w:pPr>
        <w:pStyle w:val="af9"/>
        <w:widowControl w:val="0"/>
        <w:numPr>
          <w:ilvl w:val="0"/>
          <w:numId w:val="24"/>
        </w:numPr>
        <w:tabs>
          <w:tab w:val="left" w:pos="1785"/>
          <w:tab w:val="left" w:pos="1786"/>
        </w:tabs>
        <w:autoSpaceDE w:val="0"/>
        <w:autoSpaceDN w:val="0"/>
        <w:spacing w:line="336" w:lineRule="auto"/>
        <w:contextualSpacing w:val="0"/>
        <w:jc w:val="left"/>
      </w:pPr>
      <w:r w:rsidRPr="00FA1A10">
        <w:t>малонадежные</w:t>
      </w:r>
      <w:r w:rsidRPr="00FA1A10">
        <w:rPr>
          <w:spacing w:val="-2"/>
        </w:rPr>
        <w:t xml:space="preserve"> </w:t>
      </w:r>
      <w:r w:rsidRPr="00FA1A10">
        <w:t>-</w:t>
      </w:r>
      <w:r w:rsidRPr="00FA1A10">
        <w:rPr>
          <w:spacing w:val="-1"/>
        </w:rPr>
        <w:t xml:space="preserve"> </w:t>
      </w:r>
      <w:r w:rsidRPr="00FA1A10">
        <w:t>0,5</w:t>
      </w:r>
      <w:r w:rsidRPr="00FA1A10">
        <w:rPr>
          <w:spacing w:val="2"/>
        </w:rPr>
        <w:t>–0,74</w:t>
      </w:r>
      <w:r w:rsidRPr="00FA1A10">
        <w:t>;</w:t>
      </w:r>
    </w:p>
    <w:p w14:paraId="3038624F" w14:textId="77777777" w:rsidR="003F2289" w:rsidRPr="00FA1A10" w:rsidRDefault="003F2289" w:rsidP="003F2289">
      <w:pPr>
        <w:pStyle w:val="a3"/>
        <w:numPr>
          <w:ilvl w:val="0"/>
          <w:numId w:val="24"/>
        </w:numPr>
        <w:tabs>
          <w:tab w:val="left" w:pos="142"/>
        </w:tabs>
        <w:spacing w:after="0" w:line="336" w:lineRule="auto"/>
        <w:jc w:val="both"/>
      </w:pPr>
      <w:r w:rsidRPr="00FA1A10">
        <w:t>ненадежные</w:t>
      </w:r>
      <w:r w:rsidRPr="00FA1A10">
        <w:rPr>
          <w:spacing w:val="-2"/>
        </w:rPr>
        <w:t xml:space="preserve"> </w:t>
      </w:r>
      <w:r w:rsidRPr="00FA1A10">
        <w:t>-</w:t>
      </w:r>
      <w:r w:rsidRPr="00FA1A10">
        <w:rPr>
          <w:spacing w:val="-1"/>
        </w:rPr>
        <w:t xml:space="preserve"> </w:t>
      </w:r>
      <w:r w:rsidRPr="00FA1A10">
        <w:t>менее</w:t>
      </w:r>
      <w:r w:rsidRPr="00FA1A10">
        <w:rPr>
          <w:spacing w:val="-2"/>
        </w:rPr>
        <w:t xml:space="preserve"> </w:t>
      </w:r>
      <w:r w:rsidRPr="00FA1A10">
        <w:t>0,5.</w:t>
      </w:r>
    </w:p>
    <w:p w14:paraId="3A3D1E95" w14:textId="00DE91C1" w:rsidR="00BC17E7" w:rsidRPr="00E75F42" w:rsidRDefault="003F2289" w:rsidP="003F2289">
      <w:pPr>
        <w:pStyle w:val="a3"/>
        <w:spacing w:after="0" w:line="336" w:lineRule="auto"/>
        <w:ind w:firstLine="709"/>
        <w:jc w:val="both"/>
      </w:pPr>
      <w:r w:rsidRPr="00FA1A10">
        <w:t>Результаты</w:t>
      </w:r>
      <w:r w:rsidRPr="003F2289">
        <w:t xml:space="preserve"> </w:t>
      </w:r>
      <w:r w:rsidRPr="00FA1A10">
        <w:t>анализа</w:t>
      </w:r>
      <w:r w:rsidRPr="003F2289">
        <w:t xml:space="preserve"> </w:t>
      </w:r>
      <w:r w:rsidRPr="00FA1A10">
        <w:t>надежности</w:t>
      </w:r>
      <w:r w:rsidRPr="003F2289">
        <w:t xml:space="preserve"> </w:t>
      </w:r>
      <w:r w:rsidRPr="00FA1A10">
        <w:t>по</w:t>
      </w:r>
      <w:r w:rsidRPr="003F2289">
        <w:t xml:space="preserve"> </w:t>
      </w:r>
      <w:r w:rsidRPr="00FA1A10">
        <w:t>котельным</w:t>
      </w:r>
      <w:r w:rsidRPr="003F2289">
        <w:t xml:space="preserve"> </w:t>
      </w:r>
      <w:r w:rsidRPr="00FA1A10">
        <w:t>представлены</w:t>
      </w:r>
      <w:r w:rsidRPr="003F2289">
        <w:t xml:space="preserve"> </w:t>
      </w:r>
      <w:r w:rsidRPr="00FA1A10">
        <w:t>в</w:t>
      </w:r>
      <w:r>
        <w:t xml:space="preserve"> </w:t>
      </w:r>
    </w:p>
    <w:p w14:paraId="418DA3AA" w14:textId="77777777" w:rsidR="002F629D" w:rsidRPr="00E75F42" w:rsidRDefault="002F629D" w:rsidP="00E75F42">
      <w:pPr>
        <w:shd w:val="clear" w:color="auto" w:fill="FFFFFF" w:themeFill="background1"/>
      </w:pPr>
    </w:p>
    <w:p w14:paraId="46CE45A3" w14:textId="33233CF6" w:rsidR="002D5BB2" w:rsidRPr="00E75F42" w:rsidRDefault="002D5BB2" w:rsidP="002D5BB2">
      <w:pPr>
        <w:pStyle w:val="a3"/>
        <w:shd w:val="clear" w:color="auto" w:fill="FFFFFF" w:themeFill="background1"/>
        <w:tabs>
          <w:tab w:val="left" w:pos="142"/>
        </w:tabs>
        <w:spacing w:after="0" w:line="360" w:lineRule="auto"/>
        <w:ind w:firstLine="709"/>
        <w:jc w:val="both"/>
        <w:sectPr w:rsidR="002D5BB2" w:rsidRPr="00E75F42" w:rsidSect="00123B55">
          <w:footerReference w:type="default" r:id="rId11"/>
          <w:footerReference w:type="first" r:id="rId12"/>
          <w:pgSz w:w="11910" w:h="16850"/>
          <w:pgMar w:top="1134" w:right="850" w:bottom="1134" w:left="1701" w:header="720" w:footer="720" w:gutter="0"/>
          <w:cols w:space="720"/>
          <w:titlePg/>
          <w:docGrid w:linePitch="326"/>
        </w:sectPr>
      </w:pPr>
      <w:bookmarkStart w:id="7" w:name="_Toc2361452"/>
    </w:p>
    <w:p w14:paraId="72526AA2" w14:textId="18C45532" w:rsidR="002D5BB2" w:rsidRDefault="002D5BB2" w:rsidP="002D5BB2">
      <w:pPr>
        <w:pStyle w:val="affff"/>
        <w:keepNext/>
        <w:rPr>
          <w:rFonts w:eastAsia="BatangChe"/>
          <w:szCs w:val="24"/>
        </w:rPr>
      </w:pPr>
      <w:bookmarkStart w:id="8" w:name="_Ref87434253"/>
      <w:r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 w:rsidR="003F2289">
        <w:t>1</w:t>
      </w:r>
      <w:r>
        <w:fldChar w:fldCharType="end"/>
      </w:r>
      <w:bookmarkEnd w:id="8"/>
      <w:r>
        <w:t xml:space="preserve"> </w:t>
      </w:r>
      <w:r w:rsidRPr="00C717DF">
        <w:rPr>
          <w:rFonts w:eastAsia="BatangChe"/>
          <w:szCs w:val="24"/>
        </w:rPr>
        <w:t xml:space="preserve">– </w:t>
      </w:r>
      <w:r>
        <w:rPr>
          <w:rFonts w:eastAsia="BatangChe"/>
          <w:szCs w:val="24"/>
        </w:rPr>
        <w:t xml:space="preserve">Анализ надежности систем теплоснабжения </w:t>
      </w:r>
      <w:r w:rsidR="003F2289">
        <w:rPr>
          <w:rFonts w:eastAsia="BatangChe"/>
          <w:szCs w:val="24"/>
        </w:rPr>
        <w:t>города Свободного</w:t>
      </w:r>
    </w:p>
    <w:tbl>
      <w:tblPr>
        <w:tblW w:w="21740" w:type="dxa"/>
        <w:tblLayout w:type="fixed"/>
        <w:tblLook w:val="04A0" w:firstRow="1" w:lastRow="0" w:firstColumn="1" w:lastColumn="0" w:noHBand="0" w:noVBand="1"/>
      </w:tblPr>
      <w:tblGrid>
        <w:gridCol w:w="597"/>
        <w:gridCol w:w="1778"/>
        <w:gridCol w:w="1232"/>
        <w:gridCol w:w="1464"/>
        <w:gridCol w:w="1445"/>
        <w:gridCol w:w="2126"/>
        <w:gridCol w:w="1418"/>
        <w:gridCol w:w="1167"/>
        <w:gridCol w:w="1442"/>
        <w:gridCol w:w="1502"/>
        <w:gridCol w:w="1558"/>
        <w:gridCol w:w="1424"/>
        <w:gridCol w:w="1558"/>
        <w:gridCol w:w="1430"/>
        <w:gridCol w:w="1599"/>
      </w:tblGrid>
      <w:tr w:rsidR="005502F8" w:rsidRPr="005502F8" w14:paraId="145C55C6" w14:textId="77777777" w:rsidTr="005502F8">
        <w:trPr>
          <w:trHeight w:val="424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3E0E6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BAF1E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Эксплуатирующая организация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E0555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Название источника тепловой энергии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36934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Показатель надежности водоснабжения котельной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BD6FE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Показатель надежности топливоснабжения источника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7B9C1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Показатель соответствия тепловой мощности котельной и пропускной способности тепловых сетей расчётным тепловым нагрузкам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209CD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Показатель уровня резервирования котельной и элементов тепловой сети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2CABB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Показатель технического состояния тепловых сетей 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C417E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Показатель интенсивности отказов тепловых сетей 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D6720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Показатель относительного аварийного </w:t>
            </w: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недоотпуска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тепла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E25B3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Показатель качества теплоснабжения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D1A4B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Количество расчетных показателей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A9F88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Показатель надежности конкретной системы теплоснабжения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B0DF6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Расчетная тепловая нагрузка потребителей, Гкал/ч 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78979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Общая оценка надежности систем теплоснабжения муниципального образования </w:t>
            </w:r>
          </w:p>
        </w:tc>
      </w:tr>
      <w:tr w:rsidR="005502F8" w:rsidRPr="005502F8" w14:paraId="4B4F449F" w14:textId="77777777" w:rsidTr="005502F8">
        <w:trPr>
          <w:trHeight w:val="288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3F35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A985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04847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11BA6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</w:t>
            </w: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в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2845B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</w:t>
            </w: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т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06C6C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</w:t>
            </w: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б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04CFE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</w:t>
            </w: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р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A9BF2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</w:t>
            </w: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с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17A91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Kотк.тс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BDBFD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Kнед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75DD6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</w:t>
            </w: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ж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BB454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n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5EA47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Kнад</w:t>
            </w:r>
            <w:proofErr w:type="spellEnd"/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D84EF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Q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5AE6A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2F8" w:rsidRPr="005502F8" w14:paraId="1A7BFAE8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5121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D2CB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8D9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A2A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DC9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C43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EAF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D02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4A2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B08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EB0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706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880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19,8869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CE0E" w14:textId="2CCE8A20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0,959</w:t>
            </w:r>
          </w:p>
        </w:tc>
      </w:tr>
      <w:tr w:rsidR="005502F8" w:rsidRPr="005502F8" w14:paraId="4AA86FC2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47A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AECC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1B42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РК-2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76B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05C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643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D7D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2E7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B51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2B1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F53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DD8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8E7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DEC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28,1719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2BF7" w14:textId="39732A8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4249E606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34D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B6A3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27C7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E3D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AF0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E1F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41B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A42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859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5BD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9E6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56D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875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2F1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1,4569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0D7A" w14:textId="4483A9E2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7C8A8D72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52D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7DF3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F8CD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B6A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DB6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95A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C09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59E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80A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838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4A4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7D6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C82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73A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0,7658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0A42" w14:textId="3EC026CC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663908FA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37D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7FC7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0E09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60F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9FC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08F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938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1A1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27B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9FB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322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201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3B1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BD9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0,1703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14C1" w14:textId="5425FC51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49AD51DE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48F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6F20D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FABA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AB1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F61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7F1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826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3B8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AEA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76D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BE7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BDF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9C0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358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0,3272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51BC" w14:textId="58A649C1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61FC0E94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90C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222E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B942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DB7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35F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721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826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273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B1B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5E7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D78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C0F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6C86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CBA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4,0468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4391" w14:textId="5EEAAF39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5AF68104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3C1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6805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9412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6A2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3E6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906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5B3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5BD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829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E6D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28E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6C2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  <w:bookmarkStart w:id="9" w:name="_GoBack"/>
            <w:bookmarkEnd w:id="9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EC0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1DF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0,1908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1FCA" w14:textId="4ABA5BB4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6A8AA6A9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613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5EC1B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720E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32E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2A5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6F4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727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912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69E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94B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FDF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98E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55B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529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0,2136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959E" w14:textId="1A6F28C5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42CEFC7C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A08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3FE1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9888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88C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049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02B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71C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D17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9B3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6B8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6FD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60D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0A7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BE6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0,0125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D486" w14:textId="6E487326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5F7D4877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F8C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D2BC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8B2B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B45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E8B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9BD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D3F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4F1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430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179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31A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9A6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4CF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AC3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0,2061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D05D" w14:textId="2BB2B386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5F89F4B4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DE6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E528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3D4C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32D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948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E58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382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925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2EE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4F2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89B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29F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9F7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C32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ВЫВОД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2248" w14:textId="6B7AFE65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12EF4A56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815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7F2A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9070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F32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F5A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F2F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F1E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3AB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212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B8D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FA3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BB9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84D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5A9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ВЫВОД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1473" w14:textId="531F3120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5D1EDC4F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6E7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12E3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8252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76F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4F7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BC5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BC4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F7D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ADB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AD9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08D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2CA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D94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785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0,1876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7B66" w14:textId="594955BF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1A5B336F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DE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3E97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C942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BDF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C60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ED1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F48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C35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CF9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14B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9F6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B2E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F21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B36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0,2032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35BC" w14:textId="792B2A72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7EDA42AE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DD6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CA751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91F6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353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C80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020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298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F49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C7B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40A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19D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186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3CA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8C1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2,0641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46FE" w14:textId="4DCE3ED8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4F73252D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073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9D7E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022D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4DD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149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86E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2AC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EC7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22F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65D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F7B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348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79E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A91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11,4957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180A" w14:textId="21933663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3B377091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1E9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1631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04B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838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BA6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75A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9A1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EE5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C5C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C11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0F4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100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B25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664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10,5844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C3B8" w14:textId="7A865BA2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3B380E32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34E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9688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C342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880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5DB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F6B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B8E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721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D5B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DD9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29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F4B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EE1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FD1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0,7534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242F" w14:textId="10CB9B6E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599DDE2C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560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2176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4BCB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A87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225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460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E77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815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BAC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EAB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662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09C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853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315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1,172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37E4" w14:textId="448814AE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368E63F2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2E9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5A40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C74F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 № 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C85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672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81E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731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93C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D8E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558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478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BDB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EDB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912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0,184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4E8D" w14:textId="65978953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02AE8FE8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03E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AB3EE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4402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КУ-252 кв.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EDC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9D3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19B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FC5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748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B14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581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866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119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895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FDB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3,4676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1BFD" w14:textId="3C953064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6159F43F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665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9CDC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48A6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КУ-302 кв.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DDB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DEB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056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125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2F2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11C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E4B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4AF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3F9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98B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A7A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7,6532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7421" w14:textId="4AFBED44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33C8E0F9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020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7C5E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06B4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098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17C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FD1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204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6ED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6F3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682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76B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F61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9F4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64B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ВЫВОД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B418" w14:textId="0D5F06D6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2A3A658A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8BA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914F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B095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КУ-309 кв.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F2B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EF6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81A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CC7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224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069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5C5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6A1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EC0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589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20D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0,1601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3BC9" w14:textId="7950EBC4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654D432F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189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FAB200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6C9C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КУ-315 кв.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88D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919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A7F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A5D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E20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E85B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F0E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D17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810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7EE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0E7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ВЫВОД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3EC0" w14:textId="3C8F90B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7709C85F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507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5EE3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AFA5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КУ-369 кв.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0EC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C1B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4AE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FC9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39E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1A1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205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EC7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88C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D61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191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6,6307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F81A" w14:textId="34EBA52E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591D4F4D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D6E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3A2A05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FF8C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КУ-372 кв.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6FC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2D6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D70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349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DFB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85B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783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0C2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3DA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3C3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744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6,6356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A1AD" w14:textId="1A786EC0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3017844F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2BA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2F174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03CB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КУ-418 кв.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460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7F1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7BA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CD5E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6EF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793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DBC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0F3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E4C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B0A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5C7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4,1551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4539" w14:textId="6C6D0064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3E431331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940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BB04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9F48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 ПМК-111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55B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42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215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17B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A7A6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33B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E37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481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577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855F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460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2,1623</w:t>
            </w:r>
          </w:p>
        </w:tc>
        <w:tc>
          <w:tcPr>
            <w:tcW w:w="15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92EB" w14:textId="5FF3D126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02F8" w:rsidRPr="005502F8" w14:paraId="3D476AFB" w14:textId="77777777" w:rsidTr="005502F8">
        <w:trPr>
          <w:trHeight w:val="28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262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785FA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Теплоинвест</w:t>
            </w:r>
            <w:proofErr w:type="spellEnd"/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6DF6" w14:textId="77777777" w:rsidR="005502F8" w:rsidRPr="005502F8" w:rsidRDefault="005502F8" w:rsidP="005502F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КУ-54 кв.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3B4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D702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3FFD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CC11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6519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170C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EC37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F76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5388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60D3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0,938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3F04" w14:textId="77777777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02F8">
              <w:rPr>
                <w:rFonts w:eastAsia="Times New Roman" w:cs="Times New Roman"/>
                <w:color w:val="000000"/>
                <w:sz w:val="22"/>
                <w:lang w:eastAsia="ru-RU"/>
              </w:rPr>
              <w:t>20,8783</w:t>
            </w:r>
          </w:p>
        </w:tc>
        <w:tc>
          <w:tcPr>
            <w:tcW w:w="15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576B" w14:textId="05B06501" w:rsidR="005502F8" w:rsidRPr="005502F8" w:rsidRDefault="005502F8" w:rsidP="005502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</w:tbl>
    <w:p w14:paraId="1E672E7A" w14:textId="77777777" w:rsidR="002D5BB2" w:rsidRPr="00DC61B6" w:rsidRDefault="002D5BB2" w:rsidP="002D5BB2">
      <w:pPr>
        <w:rPr>
          <w:lang w:eastAsia="ru-RU"/>
        </w:rPr>
      </w:pPr>
    </w:p>
    <w:p w14:paraId="776ECF8A" w14:textId="77777777" w:rsidR="002D5BB2" w:rsidRDefault="002D5BB2" w:rsidP="002D5BB2">
      <w:r>
        <w:br w:type="page"/>
      </w:r>
    </w:p>
    <w:p w14:paraId="711CDD70" w14:textId="77777777" w:rsidR="002D5BB2" w:rsidRDefault="002D5BB2" w:rsidP="002D5BB2">
      <w:pPr>
        <w:sectPr w:rsidR="002D5BB2" w:rsidSect="00DC61B6">
          <w:pgSz w:w="23808" w:h="16840" w:orient="landscape" w:code="8"/>
          <w:pgMar w:top="1701" w:right="1134" w:bottom="851" w:left="1134" w:header="709" w:footer="709" w:gutter="0"/>
          <w:cols w:space="708"/>
          <w:docGrid w:linePitch="360"/>
        </w:sectPr>
      </w:pPr>
    </w:p>
    <w:p w14:paraId="75148FCD" w14:textId="62728885" w:rsidR="00BC17E7" w:rsidRPr="003F2289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sz w:val="24"/>
          <w:szCs w:val="24"/>
          <w:lang w:val="ru-RU"/>
        </w:rPr>
      </w:pPr>
      <w:bookmarkStart w:id="10" w:name="_Toc535409613"/>
      <w:bookmarkStart w:id="11" w:name="_Toc83719311"/>
      <w:bookmarkStart w:id="12" w:name="_Toc116997525"/>
      <w:bookmarkStart w:id="13" w:name="sub_1731"/>
      <w:bookmarkStart w:id="14" w:name="_Toc527450349"/>
      <w:bookmarkStart w:id="15" w:name="_Toc532577436"/>
      <w:bookmarkStart w:id="16" w:name="_Toc72449138"/>
      <w:bookmarkEnd w:id="7"/>
      <w:r>
        <w:rPr>
          <w:rFonts w:cs="Times New Roman"/>
          <w:sz w:val="24"/>
          <w:szCs w:val="24"/>
          <w:lang w:val="ru-RU"/>
        </w:rPr>
        <w:t>2</w:t>
      </w:r>
      <w:r w:rsidRPr="00E75F42">
        <w:rPr>
          <w:rFonts w:cs="Times New Roman"/>
          <w:sz w:val="24"/>
          <w:szCs w:val="24"/>
          <w:lang w:val="ru-RU"/>
        </w:rPr>
        <w:t>. ОБОСНОВАНИЕ МЕТОДОВ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  <w:bookmarkEnd w:id="10"/>
      <w:bookmarkEnd w:id="11"/>
      <w:bookmarkEnd w:id="12"/>
    </w:p>
    <w:p w14:paraId="1F6553DA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</w:p>
    <w:p w14:paraId="670181FF" w14:textId="411F6F87" w:rsidR="00BC17E7" w:rsidRPr="00E75F42" w:rsidRDefault="00BC17E7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 xml:space="preserve">Указанные сведения представлены представлена в таб. </w:t>
      </w:r>
      <w:r w:rsidR="000639E8">
        <w:rPr>
          <w:rFonts w:cs="Times New Roman"/>
          <w:szCs w:val="24"/>
        </w:rPr>
        <w:fldChar w:fldCharType="begin"/>
      </w:r>
      <w:r w:rsidR="000639E8">
        <w:rPr>
          <w:rFonts w:cs="Times New Roman"/>
          <w:szCs w:val="24"/>
        </w:rPr>
        <w:instrText xml:space="preserve"> REF _Ref87434253 \h  \* MERGEFORMAT </w:instrText>
      </w:r>
      <w:r w:rsidR="000639E8">
        <w:rPr>
          <w:rFonts w:cs="Times New Roman"/>
          <w:szCs w:val="24"/>
        </w:rPr>
      </w:r>
      <w:r w:rsidR="000639E8">
        <w:rPr>
          <w:rFonts w:cs="Times New Roman"/>
          <w:szCs w:val="24"/>
        </w:rPr>
        <w:fldChar w:fldCharType="separate"/>
      </w:r>
      <w:r w:rsidR="003F2289" w:rsidRPr="003F2289">
        <w:rPr>
          <w:vanish/>
        </w:rPr>
        <w:t xml:space="preserve">Таблица </w:t>
      </w:r>
      <w:r w:rsidR="003F2289">
        <w:rPr>
          <w:noProof/>
        </w:rPr>
        <w:t>1</w:t>
      </w:r>
      <w:r w:rsidR="000639E8">
        <w:rPr>
          <w:rFonts w:cs="Times New Roman"/>
          <w:szCs w:val="24"/>
        </w:rPr>
        <w:fldChar w:fldCharType="end"/>
      </w:r>
      <w:r w:rsidR="000639E8">
        <w:rPr>
          <w:rFonts w:cs="Times New Roman"/>
          <w:szCs w:val="24"/>
        </w:rPr>
        <w:t>.</w:t>
      </w:r>
    </w:p>
    <w:p w14:paraId="0C039359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</w:p>
    <w:p w14:paraId="43159D56" w14:textId="791094DB" w:rsidR="00BC17E7" w:rsidRPr="003F2289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sz w:val="24"/>
          <w:szCs w:val="24"/>
          <w:lang w:val="ru-RU"/>
        </w:rPr>
      </w:pPr>
      <w:bookmarkStart w:id="17" w:name="_Toc535409614"/>
      <w:bookmarkStart w:id="18" w:name="_Toc83719312"/>
      <w:bookmarkStart w:id="19" w:name="_Toc116997526"/>
      <w:bookmarkStart w:id="20" w:name="sub_1732"/>
      <w:bookmarkEnd w:id="13"/>
      <w:r>
        <w:rPr>
          <w:rFonts w:cs="Times New Roman"/>
          <w:sz w:val="24"/>
          <w:szCs w:val="24"/>
          <w:lang w:val="ru-RU"/>
        </w:rPr>
        <w:t>3</w:t>
      </w:r>
      <w:r w:rsidRPr="00E75F42">
        <w:rPr>
          <w:rFonts w:cs="Times New Roman"/>
          <w:sz w:val="24"/>
          <w:szCs w:val="24"/>
          <w:lang w:val="ru-RU"/>
        </w:rPr>
        <w:t>. ОБОСНОВАНИЕ МЕТОДОВ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  <w:bookmarkEnd w:id="17"/>
      <w:bookmarkEnd w:id="18"/>
      <w:bookmarkEnd w:id="19"/>
    </w:p>
    <w:p w14:paraId="4BF7500E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</w:p>
    <w:p w14:paraId="155F2CB3" w14:textId="12E99B05" w:rsidR="00BC17E7" w:rsidRPr="00E75F42" w:rsidRDefault="00BC17E7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 xml:space="preserve">Указанные сведения представлены представлена в </w:t>
      </w:r>
      <w:r w:rsidR="000639E8" w:rsidRPr="00E75F42">
        <w:rPr>
          <w:rFonts w:cs="Times New Roman"/>
          <w:szCs w:val="24"/>
        </w:rPr>
        <w:t xml:space="preserve">таб. </w:t>
      </w:r>
      <w:r w:rsidR="000639E8">
        <w:rPr>
          <w:rFonts w:cs="Times New Roman"/>
          <w:szCs w:val="24"/>
        </w:rPr>
        <w:fldChar w:fldCharType="begin"/>
      </w:r>
      <w:r w:rsidR="000639E8">
        <w:rPr>
          <w:rFonts w:cs="Times New Roman"/>
          <w:szCs w:val="24"/>
        </w:rPr>
        <w:instrText xml:space="preserve"> REF _Ref87434253 \h  \* MERGEFORMAT </w:instrText>
      </w:r>
      <w:r w:rsidR="000639E8">
        <w:rPr>
          <w:rFonts w:cs="Times New Roman"/>
          <w:szCs w:val="24"/>
        </w:rPr>
      </w:r>
      <w:r w:rsidR="000639E8">
        <w:rPr>
          <w:rFonts w:cs="Times New Roman"/>
          <w:szCs w:val="24"/>
        </w:rPr>
        <w:fldChar w:fldCharType="separate"/>
      </w:r>
      <w:r w:rsidR="003F2289" w:rsidRPr="003F2289">
        <w:rPr>
          <w:vanish/>
        </w:rPr>
        <w:t xml:space="preserve">Таблица </w:t>
      </w:r>
      <w:r w:rsidR="003F2289">
        <w:rPr>
          <w:noProof/>
        </w:rPr>
        <w:t>1</w:t>
      </w:r>
      <w:r w:rsidR="000639E8">
        <w:rPr>
          <w:rFonts w:cs="Times New Roman"/>
          <w:szCs w:val="24"/>
        </w:rPr>
        <w:fldChar w:fldCharType="end"/>
      </w:r>
      <w:r w:rsidR="000639E8">
        <w:rPr>
          <w:rFonts w:cs="Times New Roman"/>
          <w:szCs w:val="24"/>
        </w:rPr>
        <w:t>.</w:t>
      </w:r>
    </w:p>
    <w:p w14:paraId="21485CC0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</w:p>
    <w:p w14:paraId="0916C847" w14:textId="47E1BC4D" w:rsidR="00BC17E7" w:rsidRPr="003F2289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sz w:val="24"/>
          <w:szCs w:val="24"/>
          <w:lang w:val="ru-RU"/>
        </w:rPr>
      </w:pPr>
      <w:bookmarkStart w:id="21" w:name="_Toc535409615"/>
      <w:bookmarkStart w:id="22" w:name="_Toc83719313"/>
      <w:bookmarkStart w:id="23" w:name="_Toc116997527"/>
      <w:bookmarkStart w:id="24" w:name="sub_1733"/>
      <w:bookmarkEnd w:id="20"/>
      <w:r>
        <w:rPr>
          <w:rFonts w:cs="Times New Roman"/>
          <w:sz w:val="24"/>
          <w:szCs w:val="24"/>
          <w:lang w:val="ru-RU"/>
        </w:rPr>
        <w:t>4</w:t>
      </w:r>
      <w:r w:rsidRPr="00E75F42">
        <w:rPr>
          <w:rFonts w:cs="Times New Roman"/>
          <w:sz w:val="24"/>
          <w:szCs w:val="24"/>
          <w:lang w:val="ru-RU"/>
        </w:rPr>
        <w:t>. ОБОСНОВАНИЕ МЕТОДОВ И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  <w:bookmarkEnd w:id="21"/>
      <w:bookmarkEnd w:id="22"/>
      <w:bookmarkEnd w:id="23"/>
    </w:p>
    <w:p w14:paraId="50140D68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  <w:bookmarkStart w:id="25" w:name="_Toc535409616"/>
      <w:bookmarkStart w:id="26" w:name="_Toc83719314"/>
      <w:bookmarkStart w:id="27" w:name="sub_1734"/>
      <w:bookmarkEnd w:id="24"/>
    </w:p>
    <w:p w14:paraId="25AE5D74" w14:textId="1E3678F2" w:rsidR="00BC17E7" w:rsidRPr="00E75F42" w:rsidRDefault="00BC17E7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 xml:space="preserve">Указанные сведения представлены представлена в </w:t>
      </w:r>
      <w:r w:rsidR="000639E8" w:rsidRPr="00E75F42">
        <w:rPr>
          <w:rFonts w:cs="Times New Roman"/>
          <w:szCs w:val="24"/>
        </w:rPr>
        <w:t xml:space="preserve">таб. </w:t>
      </w:r>
      <w:r w:rsidR="000639E8">
        <w:rPr>
          <w:rFonts w:cs="Times New Roman"/>
          <w:szCs w:val="24"/>
        </w:rPr>
        <w:fldChar w:fldCharType="begin"/>
      </w:r>
      <w:r w:rsidR="000639E8">
        <w:rPr>
          <w:rFonts w:cs="Times New Roman"/>
          <w:szCs w:val="24"/>
        </w:rPr>
        <w:instrText xml:space="preserve"> REF _Ref87434253 \h  \* MERGEFORMAT </w:instrText>
      </w:r>
      <w:r w:rsidR="000639E8">
        <w:rPr>
          <w:rFonts w:cs="Times New Roman"/>
          <w:szCs w:val="24"/>
        </w:rPr>
      </w:r>
      <w:r w:rsidR="000639E8">
        <w:rPr>
          <w:rFonts w:cs="Times New Roman"/>
          <w:szCs w:val="24"/>
        </w:rPr>
        <w:fldChar w:fldCharType="separate"/>
      </w:r>
      <w:r w:rsidR="003F2289" w:rsidRPr="003F2289">
        <w:rPr>
          <w:vanish/>
        </w:rPr>
        <w:t xml:space="preserve">Таблица </w:t>
      </w:r>
      <w:r w:rsidR="003F2289">
        <w:rPr>
          <w:noProof/>
        </w:rPr>
        <w:t>1</w:t>
      </w:r>
      <w:r w:rsidR="000639E8">
        <w:rPr>
          <w:rFonts w:cs="Times New Roman"/>
          <w:szCs w:val="24"/>
        </w:rPr>
        <w:fldChar w:fldCharType="end"/>
      </w:r>
      <w:r w:rsidR="000639E8">
        <w:rPr>
          <w:rFonts w:cs="Times New Roman"/>
          <w:szCs w:val="24"/>
        </w:rPr>
        <w:t>.</w:t>
      </w:r>
    </w:p>
    <w:p w14:paraId="62DCB0B3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</w:p>
    <w:p w14:paraId="18AA4D59" w14:textId="451BCE0F" w:rsidR="00BC17E7" w:rsidRPr="003F2289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sz w:val="24"/>
          <w:szCs w:val="24"/>
          <w:lang w:val="ru-RU"/>
        </w:rPr>
      </w:pPr>
      <w:bookmarkStart w:id="28" w:name="_Toc116997528"/>
      <w:r>
        <w:rPr>
          <w:rFonts w:cs="Times New Roman"/>
          <w:sz w:val="24"/>
          <w:szCs w:val="24"/>
          <w:lang w:val="ru-RU"/>
        </w:rPr>
        <w:t>5</w:t>
      </w:r>
      <w:r w:rsidRPr="00E75F42">
        <w:rPr>
          <w:rFonts w:cs="Times New Roman"/>
          <w:sz w:val="24"/>
          <w:szCs w:val="24"/>
          <w:lang w:val="ru-RU"/>
        </w:rPr>
        <w:t>. ОБОСНОВАНИЕ РЕЗУЛЬТАТОВ ОЦЕНКИ КОЭФФИЦИЕНТОВ ГОТОВНОСТИ ТЕПЛОПРОВОДОВ К НЕСЕНИЮ ТЕПЛОВОЙ НАГРУЗКИ</w:t>
      </w:r>
      <w:bookmarkEnd w:id="25"/>
      <w:bookmarkEnd w:id="26"/>
      <w:bookmarkEnd w:id="28"/>
    </w:p>
    <w:p w14:paraId="402B5AA4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  <w:bookmarkStart w:id="29" w:name="_Toc535409617"/>
      <w:bookmarkStart w:id="30" w:name="_Toc83719315"/>
      <w:bookmarkEnd w:id="27"/>
    </w:p>
    <w:p w14:paraId="61B77BD7" w14:textId="3DF900C6" w:rsidR="00BC17E7" w:rsidRPr="00E75F42" w:rsidRDefault="00BC17E7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 xml:space="preserve">Указанные сведения представлены представлена в </w:t>
      </w:r>
      <w:r w:rsidR="000639E8" w:rsidRPr="00E75F42">
        <w:rPr>
          <w:rFonts w:cs="Times New Roman"/>
          <w:szCs w:val="24"/>
        </w:rPr>
        <w:t xml:space="preserve">таб. </w:t>
      </w:r>
      <w:r w:rsidR="000639E8">
        <w:rPr>
          <w:rFonts w:cs="Times New Roman"/>
          <w:szCs w:val="24"/>
        </w:rPr>
        <w:fldChar w:fldCharType="begin"/>
      </w:r>
      <w:r w:rsidR="000639E8">
        <w:rPr>
          <w:rFonts w:cs="Times New Roman"/>
          <w:szCs w:val="24"/>
        </w:rPr>
        <w:instrText xml:space="preserve"> REF _Ref87434253 \h  \* MERGEFORMAT </w:instrText>
      </w:r>
      <w:r w:rsidR="000639E8">
        <w:rPr>
          <w:rFonts w:cs="Times New Roman"/>
          <w:szCs w:val="24"/>
        </w:rPr>
      </w:r>
      <w:r w:rsidR="000639E8">
        <w:rPr>
          <w:rFonts w:cs="Times New Roman"/>
          <w:szCs w:val="24"/>
        </w:rPr>
        <w:fldChar w:fldCharType="separate"/>
      </w:r>
      <w:r w:rsidR="003F2289" w:rsidRPr="003F2289">
        <w:rPr>
          <w:vanish/>
        </w:rPr>
        <w:t xml:space="preserve">Таблица </w:t>
      </w:r>
      <w:r w:rsidR="003F2289">
        <w:rPr>
          <w:noProof/>
        </w:rPr>
        <w:t>1</w:t>
      </w:r>
      <w:r w:rsidR="000639E8">
        <w:rPr>
          <w:rFonts w:cs="Times New Roman"/>
          <w:szCs w:val="24"/>
        </w:rPr>
        <w:fldChar w:fldCharType="end"/>
      </w:r>
      <w:r w:rsidR="000639E8">
        <w:rPr>
          <w:rFonts w:cs="Times New Roman"/>
          <w:szCs w:val="24"/>
        </w:rPr>
        <w:t>.</w:t>
      </w:r>
    </w:p>
    <w:p w14:paraId="16ED0314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</w:p>
    <w:p w14:paraId="60CDBF99" w14:textId="2F3B3498" w:rsidR="00BC17E7" w:rsidRPr="003F2289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sz w:val="24"/>
          <w:szCs w:val="24"/>
          <w:lang w:val="ru-RU"/>
        </w:rPr>
      </w:pPr>
      <w:bookmarkStart w:id="31" w:name="_Toc116997529"/>
      <w:r>
        <w:rPr>
          <w:rFonts w:cs="Times New Roman"/>
          <w:sz w:val="24"/>
          <w:szCs w:val="24"/>
          <w:lang w:val="ru-RU"/>
        </w:rPr>
        <w:t>6</w:t>
      </w:r>
      <w:r w:rsidRPr="00E75F42">
        <w:rPr>
          <w:rFonts w:cs="Times New Roman"/>
          <w:sz w:val="24"/>
          <w:szCs w:val="24"/>
          <w:lang w:val="ru-RU"/>
        </w:rPr>
        <w:t>. 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</w:t>
      </w:r>
      <w:bookmarkEnd w:id="29"/>
      <w:bookmarkEnd w:id="30"/>
      <w:bookmarkEnd w:id="31"/>
    </w:p>
    <w:p w14:paraId="57A4A937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  <w:bookmarkStart w:id="32" w:name="_Toc83719316"/>
    </w:p>
    <w:p w14:paraId="4A494D56" w14:textId="703CB8BF" w:rsidR="00BC17E7" w:rsidRPr="00E75F42" w:rsidRDefault="00BC17E7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 xml:space="preserve">Указанные сведения представлены представлена в </w:t>
      </w:r>
      <w:r w:rsidR="000639E8" w:rsidRPr="00E75F42">
        <w:rPr>
          <w:rFonts w:cs="Times New Roman"/>
          <w:szCs w:val="24"/>
        </w:rPr>
        <w:t xml:space="preserve">таб. </w:t>
      </w:r>
      <w:r w:rsidR="000639E8">
        <w:rPr>
          <w:rFonts w:cs="Times New Roman"/>
          <w:szCs w:val="24"/>
        </w:rPr>
        <w:fldChar w:fldCharType="begin"/>
      </w:r>
      <w:r w:rsidR="000639E8">
        <w:rPr>
          <w:rFonts w:cs="Times New Roman"/>
          <w:szCs w:val="24"/>
        </w:rPr>
        <w:instrText xml:space="preserve"> REF _Ref87434253 \h  \* MERGEFORMAT </w:instrText>
      </w:r>
      <w:r w:rsidR="000639E8">
        <w:rPr>
          <w:rFonts w:cs="Times New Roman"/>
          <w:szCs w:val="24"/>
        </w:rPr>
      </w:r>
      <w:r w:rsidR="000639E8">
        <w:rPr>
          <w:rFonts w:cs="Times New Roman"/>
          <w:szCs w:val="24"/>
        </w:rPr>
        <w:fldChar w:fldCharType="separate"/>
      </w:r>
      <w:r w:rsidR="003F2289" w:rsidRPr="003F2289">
        <w:rPr>
          <w:vanish/>
        </w:rPr>
        <w:t xml:space="preserve">Таблица </w:t>
      </w:r>
      <w:r w:rsidR="003F2289">
        <w:rPr>
          <w:noProof/>
        </w:rPr>
        <w:t>1</w:t>
      </w:r>
      <w:r w:rsidR="000639E8">
        <w:rPr>
          <w:rFonts w:cs="Times New Roman"/>
          <w:szCs w:val="24"/>
        </w:rPr>
        <w:fldChar w:fldCharType="end"/>
      </w:r>
      <w:r w:rsidR="000639E8">
        <w:rPr>
          <w:rFonts w:cs="Times New Roman"/>
          <w:szCs w:val="24"/>
        </w:rPr>
        <w:t>.</w:t>
      </w:r>
    </w:p>
    <w:p w14:paraId="4D353DB0" w14:textId="77777777" w:rsidR="00D5244E" w:rsidRPr="00E75F42" w:rsidRDefault="00D5244E" w:rsidP="00E75F42">
      <w:pPr>
        <w:shd w:val="clear" w:color="auto" w:fill="FFFFFF" w:themeFill="background1"/>
        <w:spacing w:after="0" w:line="360" w:lineRule="auto"/>
        <w:ind w:firstLine="708"/>
        <w:jc w:val="both"/>
        <w:rPr>
          <w:rFonts w:cs="Times New Roman"/>
          <w:szCs w:val="24"/>
        </w:rPr>
      </w:pPr>
    </w:p>
    <w:p w14:paraId="2F8D5EE6" w14:textId="49DDA3D8" w:rsidR="00BC17E7" w:rsidRPr="003F2289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sz w:val="24"/>
          <w:szCs w:val="24"/>
          <w:lang w:val="ru-RU"/>
        </w:rPr>
      </w:pPr>
      <w:bookmarkStart w:id="33" w:name="_Toc116997530"/>
      <w:r>
        <w:rPr>
          <w:rFonts w:cs="Times New Roman"/>
          <w:sz w:val="24"/>
          <w:szCs w:val="24"/>
          <w:lang w:val="ru-RU"/>
        </w:rPr>
        <w:t>7</w:t>
      </w:r>
      <w:r w:rsidRPr="00E75F42">
        <w:rPr>
          <w:rFonts w:cs="Times New Roman"/>
          <w:sz w:val="24"/>
          <w:szCs w:val="24"/>
          <w:lang w:val="ru-RU"/>
        </w:rPr>
        <w:t>. ПРИМЕНЕНИЕ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  <w:bookmarkEnd w:id="32"/>
      <w:bookmarkEnd w:id="33"/>
    </w:p>
    <w:p w14:paraId="0E9575E4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</w:p>
    <w:p w14:paraId="5D7E6A48" w14:textId="18E09C30" w:rsidR="00BC17E7" w:rsidRPr="00E75F42" w:rsidRDefault="00BC17E7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>Предложения по данному пункту отсутствуют.</w:t>
      </w:r>
    </w:p>
    <w:p w14:paraId="7BD49DB9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55C025FF" w14:textId="6185C34F" w:rsidR="00BC17E7" w:rsidRPr="00E75F42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b w:val="0"/>
          <w:sz w:val="24"/>
          <w:szCs w:val="24"/>
          <w:lang w:val="ru-RU"/>
        </w:rPr>
      </w:pPr>
      <w:bookmarkStart w:id="34" w:name="_Toc83719317"/>
      <w:bookmarkStart w:id="35" w:name="_Toc116997531"/>
      <w:r>
        <w:rPr>
          <w:rFonts w:cs="Times New Roman"/>
          <w:sz w:val="24"/>
          <w:szCs w:val="24"/>
          <w:lang w:val="ru-RU"/>
        </w:rPr>
        <w:t>8</w:t>
      </w:r>
      <w:r w:rsidRPr="00E75F42">
        <w:rPr>
          <w:rFonts w:cs="Times New Roman"/>
          <w:sz w:val="24"/>
          <w:szCs w:val="24"/>
          <w:lang w:val="ru-RU"/>
        </w:rPr>
        <w:t>. УСТАНОВКА РЕЗЕРВНОГО ОБОРУДОВАНИЯ</w:t>
      </w:r>
      <w:bookmarkEnd w:id="34"/>
      <w:bookmarkEnd w:id="35"/>
    </w:p>
    <w:p w14:paraId="7262B46E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</w:p>
    <w:p w14:paraId="477E794F" w14:textId="6A0C7431" w:rsidR="00BC17E7" w:rsidRPr="00E75F42" w:rsidRDefault="00BC17E7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>Предложения по данному пункту отсутствуют.</w:t>
      </w:r>
    </w:p>
    <w:p w14:paraId="7AD26D9D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5A00A516" w14:textId="25CCD89D" w:rsidR="00BC17E7" w:rsidRPr="003F2289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sz w:val="24"/>
          <w:szCs w:val="24"/>
          <w:lang w:val="ru-RU"/>
        </w:rPr>
      </w:pPr>
      <w:bookmarkStart w:id="36" w:name="_Toc83719318"/>
      <w:bookmarkStart w:id="37" w:name="_Toc116997532"/>
      <w:r w:rsidRPr="003F2289">
        <w:rPr>
          <w:rFonts w:cs="Times New Roman"/>
          <w:sz w:val="24"/>
          <w:szCs w:val="24"/>
          <w:lang w:val="ru-RU"/>
        </w:rPr>
        <w:t>9</w:t>
      </w:r>
      <w:r w:rsidRPr="00E75F42">
        <w:rPr>
          <w:rFonts w:cs="Times New Roman"/>
          <w:sz w:val="24"/>
          <w:szCs w:val="24"/>
          <w:lang w:val="ru-RU"/>
        </w:rPr>
        <w:t>. ОРГАНИЗАЦИЯ СОВМЕСТНОЙ РАБОТЫ НЕСКОЛЬКИХ ИСТОЧНИКОВ ТЕПЛОВОЙ ЭНЕРГИИ НА ЕДИНУЮ ТЕПЛОВУЮ СЕТЬ</w:t>
      </w:r>
      <w:bookmarkEnd w:id="36"/>
      <w:bookmarkEnd w:id="37"/>
    </w:p>
    <w:p w14:paraId="6F9B69C8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</w:p>
    <w:p w14:paraId="65CA3194" w14:textId="287D726C" w:rsidR="00BC17E7" w:rsidRPr="00E75F42" w:rsidRDefault="00BC17E7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E75F42">
        <w:rPr>
          <w:rFonts w:cs="Times New Roman"/>
          <w:szCs w:val="24"/>
        </w:rPr>
        <w:t>Предложения по данному пункту отсутствуют.</w:t>
      </w:r>
    </w:p>
    <w:p w14:paraId="18DCECE2" w14:textId="77777777" w:rsidR="00BC17E7" w:rsidRPr="00E75F42" w:rsidRDefault="00BC17E7" w:rsidP="00E75F42">
      <w:pPr>
        <w:shd w:val="clear" w:color="auto" w:fill="FFFFFF" w:themeFill="background1"/>
        <w:spacing w:after="0"/>
        <w:rPr>
          <w:b/>
          <w:szCs w:val="24"/>
        </w:rPr>
      </w:pPr>
    </w:p>
    <w:p w14:paraId="6E786614" w14:textId="06B8F0E3" w:rsidR="00BC17E7" w:rsidRPr="003F2289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sz w:val="24"/>
          <w:szCs w:val="24"/>
          <w:lang w:val="ru-RU"/>
        </w:rPr>
      </w:pPr>
      <w:bookmarkStart w:id="38" w:name="_Toc83719319"/>
      <w:bookmarkStart w:id="39" w:name="_Toc116997533"/>
      <w:r>
        <w:rPr>
          <w:rFonts w:cs="Times New Roman"/>
          <w:sz w:val="24"/>
          <w:szCs w:val="24"/>
          <w:lang w:val="ru-RU"/>
        </w:rPr>
        <w:t>10</w:t>
      </w:r>
      <w:r w:rsidRPr="00E75F42">
        <w:rPr>
          <w:rFonts w:cs="Times New Roman"/>
          <w:sz w:val="24"/>
          <w:szCs w:val="24"/>
          <w:lang w:val="ru-RU"/>
        </w:rPr>
        <w:t>. РЕЗЕРВИРОВАНИЕ ТЕПЛОВЫХ СЕТЕЙ СМЕЖНЫХ РАЙОНОВ ПОСЕЛЕНИЯ, ГОРОДСКОГО ОКРУГА, ГОРОДА ФЕДЕРАЛЬНОГО ЗНАЧЕНИЯ</w:t>
      </w:r>
      <w:bookmarkEnd w:id="38"/>
      <w:bookmarkEnd w:id="39"/>
    </w:p>
    <w:p w14:paraId="105FADD3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</w:p>
    <w:p w14:paraId="1BF0EE27" w14:textId="3EDC65A5" w:rsidR="00BC17E7" w:rsidRPr="00E75F42" w:rsidRDefault="00BC17E7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>Предложения по данному пункту отсутствуют.</w:t>
      </w:r>
    </w:p>
    <w:p w14:paraId="28343173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04ECFC67" w14:textId="5EA9924F" w:rsidR="00BC17E7" w:rsidRPr="00E75F42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b w:val="0"/>
          <w:sz w:val="24"/>
          <w:szCs w:val="24"/>
          <w:lang w:val="ru-RU"/>
        </w:rPr>
      </w:pPr>
      <w:bookmarkStart w:id="40" w:name="_Toc83719320"/>
      <w:bookmarkStart w:id="41" w:name="_Toc116997534"/>
      <w:r>
        <w:rPr>
          <w:rFonts w:cs="Times New Roman"/>
          <w:sz w:val="24"/>
          <w:szCs w:val="24"/>
          <w:lang w:val="ru-RU"/>
        </w:rPr>
        <w:t>11.</w:t>
      </w:r>
      <w:r w:rsidRPr="00E75F42">
        <w:rPr>
          <w:rFonts w:cs="Times New Roman"/>
          <w:sz w:val="24"/>
          <w:szCs w:val="24"/>
          <w:lang w:val="ru-RU"/>
        </w:rPr>
        <w:t xml:space="preserve"> УСТРОЙСТВО РЕЗЕРВНЫХ НАСОСНЫХ СТАНЦИЙ</w:t>
      </w:r>
      <w:bookmarkEnd w:id="40"/>
      <w:bookmarkEnd w:id="41"/>
    </w:p>
    <w:p w14:paraId="56FDC861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</w:p>
    <w:p w14:paraId="129BB1AB" w14:textId="6C2219F8" w:rsidR="00BC17E7" w:rsidRPr="00E75F42" w:rsidRDefault="00BC17E7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E75F42">
        <w:rPr>
          <w:rFonts w:cs="Times New Roman"/>
          <w:szCs w:val="24"/>
        </w:rPr>
        <w:t>Предложения по данному пункту отсутствуют.</w:t>
      </w:r>
    </w:p>
    <w:p w14:paraId="734B2C0A" w14:textId="77777777" w:rsidR="00D5244E" w:rsidRPr="00E75F42" w:rsidRDefault="00D5244E" w:rsidP="00E75F4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79FBB413" w14:textId="2039644A" w:rsidR="00BC17E7" w:rsidRPr="00E75F42" w:rsidRDefault="003F2289" w:rsidP="003F2289">
      <w:pPr>
        <w:pStyle w:val="1"/>
        <w:shd w:val="clear" w:color="auto" w:fill="FFFFFF" w:themeFill="background1"/>
        <w:ind w:left="0"/>
        <w:jc w:val="both"/>
        <w:rPr>
          <w:rFonts w:cs="Times New Roman"/>
          <w:b w:val="0"/>
          <w:sz w:val="24"/>
          <w:szCs w:val="24"/>
          <w:lang w:val="ru-RU"/>
        </w:rPr>
      </w:pPr>
      <w:bookmarkStart w:id="42" w:name="_Toc83719321"/>
      <w:bookmarkStart w:id="43" w:name="_Toc116997535"/>
      <w:r>
        <w:rPr>
          <w:rFonts w:cs="Times New Roman"/>
          <w:sz w:val="24"/>
          <w:szCs w:val="24"/>
          <w:lang w:val="ru-RU"/>
        </w:rPr>
        <w:t>12</w:t>
      </w:r>
      <w:r w:rsidRPr="00E75F42">
        <w:rPr>
          <w:rFonts w:cs="Times New Roman"/>
          <w:sz w:val="24"/>
          <w:szCs w:val="24"/>
          <w:lang w:val="ru-RU"/>
        </w:rPr>
        <w:t>. УСТАНОВКА БАКОВ-АККУМУЛЯТОРОВ</w:t>
      </w:r>
      <w:bookmarkEnd w:id="42"/>
      <w:bookmarkEnd w:id="43"/>
    </w:p>
    <w:p w14:paraId="089C5F8F" w14:textId="77777777" w:rsidR="00D5244E" w:rsidRPr="00E75F42" w:rsidRDefault="00D5244E" w:rsidP="00E75F42">
      <w:pPr>
        <w:shd w:val="clear" w:color="auto" w:fill="FFFFFF" w:themeFill="background1"/>
        <w:spacing w:after="0"/>
        <w:rPr>
          <w:rFonts w:cs="Times New Roman"/>
          <w:szCs w:val="24"/>
        </w:rPr>
      </w:pPr>
    </w:p>
    <w:p w14:paraId="401916A2" w14:textId="4BA3FAF4" w:rsidR="0000513E" w:rsidRPr="0000513E" w:rsidRDefault="00BC17E7" w:rsidP="003F2289">
      <w:pPr>
        <w:shd w:val="clear" w:color="auto" w:fill="FFFFFF" w:themeFill="background1"/>
        <w:spacing w:after="0"/>
        <w:ind w:firstLine="708"/>
        <w:rPr>
          <w:rFonts w:cs="Times New Roman"/>
        </w:rPr>
      </w:pPr>
      <w:r w:rsidRPr="00E75F42">
        <w:rPr>
          <w:rFonts w:cs="Times New Roman"/>
          <w:szCs w:val="24"/>
        </w:rPr>
        <w:t>Предложения по данному пункту отсутствуют.</w:t>
      </w:r>
      <w:bookmarkEnd w:id="14"/>
      <w:bookmarkEnd w:id="15"/>
      <w:bookmarkEnd w:id="16"/>
    </w:p>
    <w:p w14:paraId="1D8624C3" w14:textId="77777777" w:rsidR="0000513E" w:rsidRPr="0000513E" w:rsidRDefault="0000513E" w:rsidP="00E75F42">
      <w:pPr>
        <w:shd w:val="clear" w:color="auto" w:fill="FFFFFF" w:themeFill="background1"/>
        <w:rPr>
          <w:rFonts w:cs="Times New Roman"/>
        </w:rPr>
      </w:pPr>
    </w:p>
    <w:p w14:paraId="3E3D137F" w14:textId="77777777" w:rsidR="0000513E" w:rsidRPr="0000513E" w:rsidRDefault="0000513E" w:rsidP="00E75F42">
      <w:pPr>
        <w:shd w:val="clear" w:color="auto" w:fill="FFFFFF" w:themeFill="background1"/>
        <w:rPr>
          <w:rFonts w:cs="Times New Roman"/>
        </w:rPr>
      </w:pPr>
    </w:p>
    <w:p w14:paraId="4821D3FD" w14:textId="77777777" w:rsidR="0000513E" w:rsidRPr="0000513E" w:rsidRDefault="0000513E" w:rsidP="00E75F42">
      <w:pPr>
        <w:shd w:val="clear" w:color="auto" w:fill="FFFFFF" w:themeFill="background1"/>
        <w:rPr>
          <w:rFonts w:cs="Times New Roman"/>
        </w:rPr>
      </w:pPr>
    </w:p>
    <w:p w14:paraId="54CE7D7B" w14:textId="77777777" w:rsidR="0000513E" w:rsidRDefault="0000513E" w:rsidP="00E75F42">
      <w:pPr>
        <w:shd w:val="clear" w:color="auto" w:fill="FFFFFF" w:themeFill="background1"/>
        <w:rPr>
          <w:rFonts w:cs="Times New Roman"/>
        </w:rPr>
      </w:pPr>
    </w:p>
    <w:p w14:paraId="10B0B918" w14:textId="77777777" w:rsidR="0000513E" w:rsidRDefault="0000513E" w:rsidP="00E75F42">
      <w:pPr>
        <w:shd w:val="clear" w:color="auto" w:fill="FFFFFF" w:themeFill="background1"/>
        <w:rPr>
          <w:rFonts w:cs="Times New Roman"/>
        </w:rPr>
      </w:pPr>
    </w:p>
    <w:p w14:paraId="66B9864A" w14:textId="77777777" w:rsidR="0000513E" w:rsidRDefault="0000513E" w:rsidP="00E75F42">
      <w:pPr>
        <w:shd w:val="clear" w:color="auto" w:fill="FFFFFF" w:themeFill="background1"/>
        <w:rPr>
          <w:rFonts w:cs="Times New Roman"/>
        </w:rPr>
      </w:pPr>
    </w:p>
    <w:p w14:paraId="7661A40A" w14:textId="73198A69" w:rsidR="00C5071E" w:rsidRDefault="0000513E" w:rsidP="00E75F42">
      <w:pPr>
        <w:shd w:val="clear" w:color="auto" w:fill="FFFFFF" w:themeFill="background1"/>
        <w:tabs>
          <w:tab w:val="left" w:pos="5835"/>
        </w:tabs>
        <w:rPr>
          <w:rFonts w:cs="Times New Roman"/>
        </w:rPr>
      </w:pPr>
      <w:r>
        <w:rPr>
          <w:rFonts w:cs="Times New Roman"/>
        </w:rPr>
        <w:tab/>
      </w:r>
    </w:p>
    <w:p w14:paraId="35DFD655" w14:textId="672E3BD7" w:rsidR="00947591" w:rsidRDefault="00947591" w:rsidP="00E75F42">
      <w:pPr>
        <w:shd w:val="clear" w:color="auto" w:fill="FFFFFF" w:themeFill="background1"/>
        <w:tabs>
          <w:tab w:val="left" w:pos="5835"/>
        </w:tabs>
        <w:rPr>
          <w:rFonts w:cs="Times New Roman"/>
        </w:rPr>
      </w:pPr>
    </w:p>
    <w:p w14:paraId="73BA9373" w14:textId="3E279C56" w:rsidR="00947591" w:rsidRDefault="00947591" w:rsidP="00E75F42">
      <w:pPr>
        <w:shd w:val="clear" w:color="auto" w:fill="FFFFFF" w:themeFill="background1"/>
        <w:tabs>
          <w:tab w:val="left" w:pos="5835"/>
        </w:tabs>
        <w:rPr>
          <w:rFonts w:cs="Times New Roman"/>
        </w:rPr>
      </w:pPr>
    </w:p>
    <w:p w14:paraId="10A55B73" w14:textId="77777777" w:rsidR="003F2289" w:rsidRPr="0000513E" w:rsidRDefault="003F2289" w:rsidP="00E75F42">
      <w:pPr>
        <w:shd w:val="clear" w:color="auto" w:fill="FFFFFF" w:themeFill="background1"/>
        <w:tabs>
          <w:tab w:val="left" w:pos="5835"/>
        </w:tabs>
        <w:rPr>
          <w:rFonts w:cs="Times New Roman"/>
        </w:rPr>
      </w:pPr>
    </w:p>
    <w:sectPr w:rsidR="003F2289" w:rsidRPr="0000513E" w:rsidSect="00851A3B"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AAD44" w14:textId="77777777" w:rsidR="00B87D9B" w:rsidRDefault="00B87D9B" w:rsidP="00C5071E">
      <w:pPr>
        <w:spacing w:after="0" w:line="240" w:lineRule="auto"/>
      </w:pPr>
      <w:r>
        <w:separator/>
      </w:r>
    </w:p>
  </w:endnote>
  <w:endnote w:type="continuationSeparator" w:id="0">
    <w:p w14:paraId="21A01E34" w14:textId="77777777" w:rsidR="00B87D9B" w:rsidRDefault="00B87D9B" w:rsidP="00C5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Times New Roman"/>
      </w:rPr>
      <w:id w:val="-890338366"/>
      <w:docPartObj>
        <w:docPartGallery w:val="Page Numbers (Bottom of Page)"/>
        <w:docPartUnique/>
      </w:docPartObj>
    </w:sdtPr>
    <w:sdtEndPr/>
    <w:sdtContent>
      <w:p w14:paraId="20A1652F" w14:textId="74EC9B0A" w:rsidR="001E6AD3" w:rsidRPr="00367528" w:rsidRDefault="001E6AD3">
        <w:pPr>
          <w:pStyle w:val="a7"/>
          <w:jc w:val="center"/>
          <w:rPr>
            <w:rFonts w:cs="Times New Roman"/>
          </w:rPr>
        </w:pPr>
        <w:r>
          <w:rPr>
            <w:rFonts w:cs="Times New Roman"/>
            <w:lang w:val="ru-RU"/>
          </w:rPr>
          <w:t xml:space="preserve">- </w:t>
        </w:r>
        <w:r w:rsidRPr="00367528">
          <w:rPr>
            <w:rFonts w:cs="Times New Roman"/>
          </w:rPr>
          <w:fldChar w:fldCharType="begin"/>
        </w:r>
        <w:r w:rsidRPr="00367528">
          <w:rPr>
            <w:rFonts w:cs="Times New Roman"/>
          </w:rPr>
          <w:instrText>PAGE   \* MERGEFORMAT</w:instrText>
        </w:r>
        <w:r w:rsidRPr="00367528">
          <w:rPr>
            <w:rFonts w:cs="Times New Roman"/>
          </w:rPr>
          <w:fldChar w:fldCharType="separate"/>
        </w:r>
        <w:r w:rsidR="005502F8" w:rsidRPr="005502F8">
          <w:rPr>
            <w:rFonts w:cs="Times New Roman"/>
            <w:noProof/>
            <w:lang w:val="ru-RU"/>
          </w:rPr>
          <w:t>14</w:t>
        </w:r>
        <w:r w:rsidRPr="00367528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14:paraId="6AB38A5F" w14:textId="77777777" w:rsidR="001E6AD3" w:rsidRPr="00367528" w:rsidRDefault="001E6AD3" w:rsidP="0036752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D5070" w14:textId="740EDF18" w:rsidR="001E6AD3" w:rsidRPr="00360A37" w:rsidRDefault="001E6AD3">
    <w:pPr>
      <w:pStyle w:val="a7"/>
      <w:jc w:val="center"/>
      <w:rPr>
        <w:rFonts w:cs="Times New Roman"/>
      </w:rPr>
    </w:pPr>
  </w:p>
  <w:p w14:paraId="44C3B9F2" w14:textId="77777777" w:rsidR="001E6AD3" w:rsidRPr="00360A37" w:rsidRDefault="001E6AD3" w:rsidP="00360A3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AE02C" w14:textId="77777777" w:rsidR="001E6AD3" w:rsidRDefault="001E6AD3" w:rsidP="00C5071E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14:paraId="6846AA7C" w14:textId="77777777" w:rsidR="001E6AD3" w:rsidRDefault="001E6A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0A053" w14:textId="77777777" w:rsidR="00B87D9B" w:rsidRDefault="00B87D9B" w:rsidP="00C5071E">
      <w:pPr>
        <w:spacing w:after="0" w:line="240" w:lineRule="auto"/>
      </w:pPr>
      <w:r>
        <w:separator/>
      </w:r>
    </w:p>
  </w:footnote>
  <w:footnote w:type="continuationSeparator" w:id="0">
    <w:p w14:paraId="0563BA2A" w14:textId="77777777" w:rsidR="00B87D9B" w:rsidRDefault="00B87D9B" w:rsidP="00C50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1"/>
  </w:num>
  <w:num w:numId="5">
    <w:abstractNumId w:val="35"/>
  </w:num>
  <w:num w:numId="6">
    <w:abstractNumId w:val="37"/>
  </w:num>
  <w:num w:numId="7">
    <w:abstractNumId w:val="39"/>
  </w:num>
  <w:num w:numId="8">
    <w:abstractNumId w:val="18"/>
  </w:num>
  <w:num w:numId="9">
    <w:abstractNumId w:val="40"/>
  </w:num>
  <w:num w:numId="10">
    <w:abstractNumId w:val="6"/>
  </w:num>
  <w:num w:numId="11">
    <w:abstractNumId w:val="8"/>
  </w:num>
  <w:num w:numId="12">
    <w:abstractNumId w:val="0"/>
  </w:num>
  <w:num w:numId="13">
    <w:abstractNumId w:val="42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3"/>
  </w:num>
  <w:num w:numId="25">
    <w:abstractNumId w:val="16"/>
  </w:num>
  <w:num w:numId="26">
    <w:abstractNumId w:val="17"/>
  </w:num>
  <w:num w:numId="27">
    <w:abstractNumId w:val="38"/>
  </w:num>
  <w:num w:numId="28">
    <w:abstractNumId w:val="13"/>
  </w:num>
  <w:num w:numId="29">
    <w:abstractNumId w:val="24"/>
  </w:num>
  <w:num w:numId="30">
    <w:abstractNumId w:val="36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4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03"/>
    <w:rsid w:val="0000513E"/>
    <w:rsid w:val="00013B2F"/>
    <w:rsid w:val="00026EF2"/>
    <w:rsid w:val="00030B33"/>
    <w:rsid w:val="0003184B"/>
    <w:rsid w:val="00032A74"/>
    <w:rsid w:val="00043A1D"/>
    <w:rsid w:val="000446DC"/>
    <w:rsid w:val="00047503"/>
    <w:rsid w:val="00047D5E"/>
    <w:rsid w:val="00051B97"/>
    <w:rsid w:val="00053B42"/>
    <w:rsid w:val="00055523"/>
    <w:rsid w:val="00062FE9"/>
    <w:rsid w:val="000639E8"/>
    <w:rsid w:val="00063A6D"/>
    <w:rsid w:val="00064A6C"/>
    <w:rsid w:val="00065248"/>
    <w:rsid w:val="000700E4"/>
    <w:rsid w:val="0007294B"/>
    <w:rsid w:val="00082FF8"/>
    <w:rsid w:val="00085E05"/>
    <w:rsid w:val="00086092"/>
    <w:rsid w:val="00091032"/>
    <w:rsid w:val="00092FEF"/>
    <w:rsid w:val="0009569F"/>
    <w:rsid w:val="000A7380"/>
    <w:rsid w:val="000B5471"/>
    <w:rsid w:val="000B5B63"/>
    <w:rsid w:val="000B7A41"/>
    <w:rsid w:val="000B7D15"/>
    <w:rsid w:val="000C0FBA"/>
    <w:rsid w:val="000C4497"/>
    <w:rsid w:val="000C5237"/>
    <w:rsid w:val="000C5982"/>
    <w:rsid w:val="000C759D"/>
    <w:rsid w:val="000D0E27"/>
    <w:rsid w:val="000D38A9"/>
    <w:rsid w:val="000D4370"/>
    <w:rsid w:val="000D45F0"/>
    <w:rsid w:val="000D5E4F"/>
    <w:rsid w:val="000D7F53"/>
    <w:rsid w:val="000E75DB"/>
    <w:rsid w:val="000F0821"/>
    <w:rsid w:val="000F1C50"/>
    <w:rsid w:val="000F2E90"/>
    <w:rsid w:val="000F56E1"/>
    <w:rsid w:val="000F6975"/>
    <w:rsid w:val="0010396D"/>
    <w:rsid w:val="0011052B"/>
    <w:rsid w:val="0011233D"/>
    <w:rsid w:val="00115B54"/>
    <w:rsid w:val="001162BA"/>
    <w:rsid w:val="00117F3D"/>
    <w:rsid w:val="00121FCE"/>
    <w:rsid w:val="00123B55"/>
    <w:rsid w:val="00124C90"/>
    <w:rsid w:val="001270BE"/>
    <w:rsid w:val="00131163"/>
    <w:rsid w:val="00131428"/>
    <w:rsid w:val="001319A8"/>
    <w:rsid w:val="00131C0F"/>
    <w:rsid w:val="00132060"/>
    <w:rsid w:val="00132126"/>
    <w:rsid w:val="0013321E"/>
    <w:rsid w:val="00133D2E"/>
    <w:rsid w:val="001343A1"/>
    <w:rsid w:val="00136815"/>
    <w:rsid w:val="00137D4E"/>
    <w:rsid w:val="00142087"/>
    <w:rsid w:val="00146ED7"/>
    <w:rsid w:val="00150040"/>
    <w:rsid w:val="00151D85"/>
    <w:rsid w:val="001533B4"/>
    <w:rsid w:val="001613FF"/>
    <w:rsid w:val="001623BF"/>
    <w:rsid w:val="001628A1"/>
    <w:rsid w:val="00163F86"/>
    <w:rsid w:val="0016488D"/>
    <w:rsid w:val="00177774"/>
    <w:rsid w:val="001815D6"/>
    <w:rsid w:val="00183BDF"/>
    <w:rsid w:val="001849D9"/>
    <w:rsid w:val="0018706E"/>
    <w:rsid w:val="001914AA"/>
    <w:rsid w:val="00194492"/>
    <w:rsid w:val="001A2BC0"/>
    <w:rsid w:val="001A38CB"/>
    <w:rsid w:val="001A3953"/>
    <w:rsid w:val="001A5B35"/>
    <w:rsid w:val="001A6571"/>
    <w:rsid w:val="001A7D29"/>
    <w:rsid w:val="001B059F"/>
    <w:rsid w:val="001B066E"/>
    <w:rsid w:val="001B2165"/>
    <w:rsid w:val="001B2D80"/>
    <w:rsid w:val="001B3F59"/>
    <w:rsid w:val="001B5B45"/>
    <w:rsid w:val="001B6DB3"/>
    <w:rsid w:val="001C52E2"/>
    <w:rsid w:val="001D02FD"/>
    <w:rsid w:val="001D5A5D"/>
    <w:rsid w:val="001E54FF"/>
    <w:rsid w:val="001E6AD3"/>
    <w:rsid w:val="001E737B"/>
    <w:rsid w:val="001E739A"/>
    <w:rsid w:val="001F3B6C"/>
    <w:rsid w:val="0020589D"/>
    <w:rsid w:val="00206BD7"/>
    <w:rsid w:val="00210966"/>
    <w:rsid w:val="00213C78"/>
    <w:rsid w:val="0021563F"/>
    <w:rsid w:val="002170ED"/>
    <w:rsid w:val="00230332"/>
    <w:rsid w:val="00232234"/>
    <w:rsid w:val="00245562"/>
    <w:rsid w:val="002512EA"/>
    <w:rsid w:val="00252BA5"/>
    <w:rsid w:val="00253E3A"/>
    <w:rsid w:val="00253ECB"/>
    <w:rsid w:val="002566E3"/>
    <w:rsid w:val="00256F32"/>
    <w:rsid w:val="0026617D"/>
    <w:rsid w:val="0026687C"/>
    <w:rsid w:val="002670B6"/>
    <w:rsid w:val="00270A48"/>
    <w:rsid w:val="0027100F"/>
    <w:rsid w:val="002723C8"/>
    <w:rsid w:val="002724A0"/>
    <w:rsid w:val="002725FC"/>
    <w:rsid w:val="00273D56"/>
    <w:rsid w:val="002763EF"/>
    <w:rsid w:val="002824F9"/>
    <w:rsid w:val="00284FD8"/>
    <w:rsid w:val="002862EE"/>
    <w:rsid w:val="00287443"/>
    <w:rsid w:val="0029056B"/>
    <w:rsid w:val="002966B0"/>
    <w:rsid w:val="00297D07"/>
    <w:rsid w:val="002A4964"/>
    <w:rsid w:val="002B2B0B"/>
    <w:rsid w:val="002C14CC"/>
    <w:rsid w:val="002C182B"/>
    <w:rsid w:val="002C4E03"/>
    <w:rsid w:val="002D2537"/>
    <w:rsid w:val="002D3A5C"/>
    <w:rsid w:val="002D50FB"/>
    <w:rsid w:val="002D5BB2"/>
    <w:rsid w:val="002E1908"/>
    <w:rsid w:val="002E4F4F"/>
    <w:rsid w:val="002E6EAE"/>
    <w:rsid w:val="002E7140"/>
    <w:rsid w:val="002F0343"/>
    <w:rsid w:val="002F1B4D"/>
    <w:rsid w:val="002F230B"/>
    <w:rsid w:val="002F316C"/>
    <w:rsid w:val="002F5E2C"/>
    <w:rsid w:val="002F629D"/>
    <w:rsid w:val="00301106"/>
    <w:rsid w:val="00303559"/>
    <w:rsid w:val="00306000"/>
    <w:rsid w:val="00306FDB"/>
    <w:rsid w:val="003207D8"/>
    <w:rsid w:val="0032260A"/>
    <w:rsid w:val="00322DBE"/>
    <w:rsid w:val="003306B7"/>
    <w:rsid w:val="00331356"/>
    <w:rsid w:val="00333CA4"/>
    <w:rsid w:val="00341911"/>
    <w:rsid w:val="00342AB6"/>
    <w:rsid w:val="003458E5"/>
    <w:rsid w:val="003468BB"/>
    <w:rsid w:val="003469E6"/>
    <w:rsid w:val="003532BC"/>
    <w:rsid w:val="00360A37"/>
    <w:rsid w:val="00365741"/>
    <w:rsid w:val="00365FF9"/>
    <w:rsid w:val="00366A42"/>
    <w:rsid w:val="00367528"/>
    <w:rsid w:val="003727CB"/>
    <w:rsid w:val="00374446"/>
    <w:rsid w:val="00384A68"/>
    <w:rsid w:val="00390EFA"/>
    <w:rsid w:val="003914FE"/>
    <w:rsid w:val="00394EF8"/>
    <w:rsid w:val="00397898"/>
    <w:rsid w:val="003A0C94"/>
    <w:rsid w:val="003A226D"/>
    <w:rsid w:val="003A4C31"/>
    <w:rsid w:val="003B3427"/>
    <w:rsid w:val="003B6CDE"/>
    <w:rsid w:val="003C059B"/>
    <w:rsid w:val="003C08BE"/>
    <w:rsid w:val="003C3C27"/>
    <w:rsid w:val="003C7630"/>
    <w:rsid w:val="003D18CD"/>
    <w:rsid w:val="003D29BC"/>
    <w:rsid w:val="003D36B0"/>
    <w:rsid w:val="003D3FD8"/>
    <w:rsid w:val="003D46DB"/>
    <w:rsid w:val="003E0C0E"/>
    <w:rsid w:val="003E19C4"/>
    <w:rsid w:val="003E39E8"/>
    <w:rsid w:val="003E4ACB"/>
    <w:rsid w:val="003E7735"/>
    <w:rsid w:val="003F0EE2"/>
    <w:rsid w:val="003F151B"/>
    <w:rsid w:val="003F2289"/>
    <w:rsid w:val="003F393B"/>
    <w:rsid w:val="003F3A4D"/>
    <w:rsid w:val="003F45D2"/>
    <w:rsid w:val="003F502E"/>
    <w:rsid w:val="003F518E"/>
    <w:rsid w:val="003F631A"/>
    <w:rsid w:val="0040164A"/>
    <w:rsid w:val="00402058"/>
    <w:rsid w:val="00402337"/>
    <w:rsid w:val="00402BD7"/>
    <w:rsid w:val="00402D61"/>
    <w:rsid w:val="0040569C"/>
    <w:rsid w:val="00405D07"/>
    <w:rsid w:val="0040662E"/>
    <w:rsid w:val="00416945"/>
    <w:rsid w:val="00422C4C"/>
    <w:rsid w:val="00423921"/>
    <w:rsid w:val="00427E3D"/>
    <w:rsid w:val="00430382"/>
    <w:rsid w:val="0043294E"/>
    <w:rsid w:val="004331AB"/>
    <w:rsid w:val="00434A99"/>
    <w:rsid w:val="0043679E"/>
    <w:rsid w:val="00436BEE"/>
    <w:rsid w:val="00443AD8"/>
    <w:rsid w:val="00451A3B"/>
    <w:rsid w:val="00453174"/>
    <w:rsid w:val="004535AC"/>
    <w:rsid w:val="0045629D"/>
    <w:rsid w:val="0046004C"/>
    <w:rsid w:val="00460D68"/>
    <w:rsid w:val="004615C7"/>
    <w:rsid w:val="00461CC6"/>
    <w:rsid w:val="00465B1A"/>
    <w:rsid w:val="004701CD"/>
    <w:rsid w:val="00472489"/>
    <w:rsid w:val="00475611"/>
    <w:rsid w:val="00487608"/>
    <w:rsid w:val="004905D6"/>
    <w:rsid w:val="00490623"/>
    <w:rsid w:val="004917D5"/>
    <w:rsid w:val="004947E9"/>
    <w:rsid w:val="004A639C"/>
    <w:rsid w:val="004A6864"/>
    <w:rsid w:val="004A7BEF"/>
    <w:rsid w:val="004B4385"/>
    <w:rsid w:val="004B70DD"/>
    <w:rsid w:val="004C05B5"/>
    <w:rsid w:val="004C461C"/>
    <w:rsid w:val="004C46AE"/>
    <w:rsid w:val="004D0A48"/>
    <w:rsid w:val="004D0D15"/>
    <w:rsid w:val="004D7150"/>
    <w:rsid w:val="004E18C6"/>
    <w:rsid w:val="004E52D7"/>
    <w:rsid w:val="004E6CE7"/>
    <w:rsid w:val="004E77EE"/>
    <w:rsid w:val="004F2FEA"/>
    <w:rsid w:val="004F4427"/>
    <w:rsid w:val="004F7D32"/>
    <w:rsid w:val="005011FA"/>
    <w:rsid w:val="005017D0"/>
    <w:rsid w:val="005057C6"/>
    <w:rsid w:val="0050769D"/>
    <w:rsid w:val="00513772"/>
    <w:rsid w:val="005207BB"/>
    <w:rsid w:val="00521604"/>
    <w:rsid w:val="0052178E"/>
    <w:rsid w:val="00521C7E"/>
    <w:rsid w:val="00535542"/>
    <w:rsid w:val="00537E25"/>
    <w:rsid w:val="00544275"/>
    <w:rsid w:val="005502F8"/>
    <w:rsid w:val="00555781"/>
    <w:rsid w:val="00560078"/>
    <w:rsid w:val="005609E8"/>
    <w:rsid w:val="005613A7"/>
    <w:rsid w:val="00567507"/>
    <w:rsid w:val="005706FE"/>
    <w:rsid w:val="00571410"/>
    <w:rsid w:val="005727D6"/>
    <w:rsid w:val="005752E4"/>
    <w:rsid w:val="00583FCD"/>
    <w:rsid w:val="00585079"/>
    <w:rsid w:val="005854F1"/>
    <w:rsid w:val="00586B41"/>
    <w:rsid w:val="00587C73"/>
    <w:rsid w:val="005917BB"/>
    <w:rsid w:val="00597039"/>
    <w:rsid w:val="005A4376"/>
    <w:rsid w:val="005A4B8E"/>
    <w:rsid w:val="005A5B9C"/>
    <w:rsid w:val="005B298C"/>
    <w:rsid w:val="005B2D34"/>
    <w:rsid w:val="005B34CB"/>
    <w:rsid w:val="005B43C4"/>
    <w:rsid w:val="005B5C65"/>
    <w:rsid w:val="005B5C72"/>
    <w:rsid w:val="005C2585"/>
    <w:rsid w:val="005C40A7"/>
    <w:rsid w:val="005C497E"/>
    <w:rsid w:val="005D1A3E"/>
    <w:rsid w:val="005D2EAF"/>
    <w:rsid w:val="005D48DA"/>
    <w:rsid w:val="005E04A0"/>
    <w:rsid w:val="005E1AA3"/>
    <w:rsid w:val="005F54D2"/>
    <w:rsid w:val="006005E4"/>
    <w:rsid w:val="00605111"/>
    <w:rsid w:val="006052F2"/>
    <w:rsid w:val="0061420D"/>
    <w:rsid w:val="006204DB"/>
    <w:rsid w:val="006212F5"/>
    <w:rsid w:val="00621356"/>
    <w:rsid w:val="00623968"/>
    <w:rsid w:val="00624CB0"/>
    <w:rsid w:val="00632B76"/>
    <w:rsid w:val="006345EB"/>
    <w:rsid w:val="00641E97"/>
    <w:rsid w:val="00646738"/>
    <w:rsid w:val="0065785A"/>
    <w:rsid w:val="0066388B"/>
    <w:rsid w:val="00665549"/>
    <w:rsid w:val="00680337"/>
    <w:rsid w:val="006822FB"/>
    <w:rsid w:val="00683391"/>
    <w:rsid w:val="00685D9F"/>
    <w:rsid w:val="00691BCA"/>
    <w:rsid w:val="00692680"/>
    <w:rsid w:val="006976CB"/>
    <w:rsid w:val="006B114C"/>
    <w:rsid w:val="006B401C"/>
    <w:rsid w:val="006C0553"/>
    <w:rsid w:val="006C0C59"/>
    <w:rsid w:val="006D0F66"/>
    <w:rsid w:val="006D2FE1"/>
    <w:rsid w:val="006D3439"/>
    <w:rsid w:val="006E0A61"/>
    <w:rsid w:val="006E306C"/>
    <w:rsid w:val="006E7E02"/>
    <w:rsid w:val="006F04D4"/>
    <w:rsid w:val="006F0CFB"/>
    <w:rsid w:val="006F43D3"/>
    <w:rsid w:val="006F4EEE"/>
    <w:rsid w:val="00701724"/>
    <w:rsid w:val="00701791"/>
    <w:rsid w:val="00702413"/>
    <w:rsid w:val="00712597"/>
    <w:rsid w:val="00715716"/>
    <w:rsid w:val="007171EF"/>
    <w:rsid w:val="00717345"/>
    <w:rsid w:val="00722572"/>
    <w:rsid w:val="00722B93"/>
    <w:rsid w:val="00727CA7"/>
    <w:rsid w:val="00734AF0"/>
    <w:rsid w:val="00735F75"/>
    <w:rsid w:val="00736C70"/>
    <w:rsid w:val="00741359"/>
    <w:rsid w:val="0074575E"/>
    <w:rsid w:val="0075263E"/>
    <w:rsid w:val="007559DC"/>
    <w:rsid w:val="00771702"/>
    <w:rsid w:val="00774619"/>
    <w:rsid w:val="0078209E"/>
    <w:rsid w:val="007829FE"/>
    <w:rsid w:val="007832D8"/>
    <w:rsid w:val="0078365F"/>
    <w:rsid w:val="00786062"/>
    <w:rsid w:val="0079513B"/>
    <w:rsid w:val="00795E61"/>
    <w:rsid w:val="007A09CF"/>
    <w:rsid w:val="007A4E84"/>
    <w:rsid w:val="007A7373"/>
    <w:rsid w:val="007B040A"/>
    <w:rsid w:val="007B1CF6"/>
    <w:rsid w:val="007B49C8"/>
    <w:rsid w:val="007B4D67"/>
    <w:rsid w:val="007B772F"/>
    <w:rsid w:val="007C0012"/>
    <w:rsid w:val="007C268E"/>
    <w:rsid w:val="007C28B2"/>
    <w:rsid w:val="007D576F"/>
    <w:rsid w:val="007E1439"/>
    <w:rsid w:val="007E2AD8"/>
    <w:rsid w:val="007E2F8C"/>
    <w:rsid w:val="007E472C"/>
    <w:rsid w:val="007E5AF8"/>
    <w:rsid w:val="007E5FAB"/>
    <w:rsid w:val="007F103D"/>
    <w:rsid w:val="007F6A10"/>
    <w:rsid w:val="008079D0"/>
    <w:rsid w:val="00813D2C"/>
    <w:rsid w:val="00814AEF"/>
    <w:rsid w:val="00815083"/>
    <w:rsid w:val="0082136C"/>
    <w:rsid w:val="0082345F"/>
    <w:rsid w:val="0082382A"/>
    <w:rsid w:val="008250FE"/>
    <w:rsid w:val="00826F5C"/>
    <w:rsid w:val="00827DB9"/>
    <w:rsid w:val="00831602"/>
    <w:rsid w:val="0083254C"/>
    <w:rsid w:val="008334E1"/>
    <w:rsid w:val="00833E2C"/>
    <w:rsid w:val="0083410B"/>
    <w:rsid w:val="00841B7B"/>
    <w:rsid w:val="008429D4"/>
    <w:rsid w:val="00844824"/>
    <w:rsid w:val="00846936"/>
    <w:rsid w:val="008474B9"/>
    <w:rsid w:val="00851A3B"/>
    <w:rsid w:val="008520F1"/>
    <w:rsid w:val="00852E5A"/>
    <w:rsid w:val="00852EE7"/>
    <w:rsid w:val="008535FB"/>
    <w:rsid w:val="00867AE0"/>
    <w:rsid w:val="00871284"/>
    <w:rsid w:val="00873170"/>
    <w:rsid w:val="008739ED"/>
    <w:rsid w:val="00875CBF"/>
    <w:rsid w:val="00882CF6"/>
    <w:rsid w:val="008835D6"/>
    <w:rsid w:val="00886994"/>
    <w:rsid w:val="00886F02"/>
    <w:rsid w:val="008925A9"/>
    <w:rsid w:val="0089416B"/>
    <w:rsid w:val="0089514F"/>
    <w:rsid w:val="008962DC"/>
    <w:rsid w:val="00897B56"/>
    <w:rsid w:val="008A0C2D"/>
    <w:rsid w:val="008A33FC"/>
    <w:rsid w:val="008A35C3"/>
    <w:rsid w:val="008A4786"/>
    <w:rsid w:val="008A4E23"/>
    <w:rsid w:val="008A5292"/>
    <w:rsid w:val="008A5C2E"/>
    <w:rsid w:val="008A5DA1"/>
    <w:rsid w:val="008B1A8A"/>
    <w:rsid w:val="008B1F87"/>
    <w:rsid w:val="008B3570"/>
    <w:rsid w:val="008B3DBB"/>
    <w:rsid w:val="008B6E45"/>
    <w:rsid w:val="008B6E5F"/>
    <w:rsid w:val="008C1D64"/>
    <w:rsid w:val="008C41E5"/>
    <w:rsid w:val="008C4F06"/>
    <w:rsid w:val="008D2CF3"/>
    <w:rsid w:val="008D43BB"/>
    <w:rsid w:val="008D779C"/>
    <w:rsid w:val="008E4C72"/>
    <w:rsid w:val="008E6003"/>
    <w:rsid w:val="008E6D87"/>
    <w:rsid w:val="008F2689"/>
    <w:rsid w:val="008F3E6E"/>
    <w:rsid w:val="008F6356"/>
    <w:rsid w:val="008F6D31"/>
    <w:rsid w:val="008F7073"/>
    <w:rsid w:val="00903587"/>
    <w:rsid w:val="00907C23"/>
    <w:rsid w:val="00912F20"/>
    <w:rsid w:val="00915B33"/>
    <w:rsid w:val="009248FD"/>
    <w:rsid w:val="0092511C"/>
    <w:rsid w:val="00925BC1"/>
    <w:rsid w:val="009310E8"/>
    <w:rsid w:val="0093110E"/>
    <w:rsid w:val="00932722"/>
    <w:rsid w:val="00935525"/>
    <w:rsid w:val="00940DC5"/>
    <w:rsid w:val="00942949"/>
    <w:rsid w:val="00946224"/>
    <w:rsid w:val="00947591"/>
    <w:rsid w:val="009530D2"/>
    <w:rsid w:val="0095535C"/>
    <w:rsid w:val="009607B3"/>
    <w:rsid w:val="00963090"/>
    <w:rsid w:val="00963971"/>
    <w:rsid w:val="009659AC"/>
    <w:rsid w:val="0096601A"/>
    <w:rsid w:val="0096747D"/>
    <w:rsid w:val="00977BDB"/>
    <w:rsid w:val="009818DB"/>
    <w:rsid w:val="00984C59"/>
    <w:rsid w:val="00985666"/>
    <w:rsid w:val="00992AAF"/>
    <w:rsid w:val="00992CCC"/>
    <w:rsid w:val="009961F7"/>
    <w:rsid w:val="009A569D"/>
    <w:rsid w:val="009A6D96"/>
    <w:rsid w:val="009A7061"/>
    <w:rsid w:val="009B330C"/>
    <w:rsid w:val="009B4720"/>
    <w:rsid w:val="009B54BE"/>
    <w:rsid w:val="009B7F32"/>
    <w:rsid w:val="009C0DB7"/>
    <w:rsid w:val="009C38A0"/>
    <w:rsid w:val="009D3D01"/>
    <w:rsid w:val="009D6878"/>
    <w:rsid w:val="009E0B0A"/>
    <w:rsid w:val="009E1152"/>
    <w:rsid w:val="009E17F5"/>
    <w:rsid w:val="009E41BD"/>
    <w:rsid w:val="009E5985"/>
    <w:rsid w:val="009F01D2"/>
    <w:rsid w:val="009F01F8"/>
    <w:rsid w:val="00A00BB8"/>
    <w:rsid w:val="00A07327"/>
    <w:rsid w:val="00A124A1"/>
    <w:rsid w:val="00A137D9"/>
    <w:rsid w:val="00A1385F"/>
    <w:rsid w:val="00A142CE"/>
    <w:rsid w:val="00A14D7D"/>
    <w:rsid w:val="00A150D1"/>
    <w:rsid w:val="00A15A67"/>
    <w:rsid w:val="00A17545"/>
    <w:rsid w:val="00A2513A"/>
    <w:rsid w:val="00A26E39"/>
    <w:rsid w:val="00A301DB"/>
    <w:rsid w:val="00A338D5"/>
    <w:rsid w:val="00A4403B"/>
    <w:rsid w:val="00A4500C"/>
    <w:rsid w:val="00A4516B"/>
    <w:rsid w:val="00A4557B"/>
    <w:rsid w:val="00A50403"/>
    <w:rsid w:val="00A518A4"/>
    <w:rsid w:val="00A532F5"/>
    <w:rsid w:val="00A5775C"/>
    <w:rsid w:val="00A6259E"/>
    <w:rsid w:val="00A64225"/>
    <w:rsid w:val="00A66DA4"/>
    <w:rsid w:val="00A67D82"/>
    <w:rsid w:val="00A71516"/>
    <w:rsid w:val="00A71E09"/>
    <w:rsid w:val="00A8084B"/>
    <w:rsid w:val="00A83087"/>
    <w:rsid w:val="00A84B69"/>
    <w:rsid w:val="00A858A0"/>
    <w:rsid w:val="00A93CA9"/>
    <w:rsid w:val="00A93DD0"/>
    <w:rsid w:val="00A93E45"/>
    <w:rsid w:val="00A94FD5"/>
    <w:rsid w:val="00A95AB3"/>
    <w:rsid w:val="00A974BC"/>
    <w:rsid w:val="00AA2DA6"/>
    <w:rsid w:val="00AA2E86"/>
    <w:rsid w:val="00AB5B48"/>
    <w:rsid w:val="00AC3B6B"/>
    <w:rsid w:val="00AD2B7C"/>
    <w:rsid w:val="00AD6E3D"/>
    <w:rsid w:val="00AE1BF9"/>
    <w:rsid w:val="00AE292E"/>
    <w:rsid w:val="00AE3624"/>
    <w:rsid w:val="00AE49A2"/>
    <w:rsid w:val="00AE4B80"/>
    <w:rsid w:val="00AF42FC"/>
    <w:rsid w:val="00AF4E79"/>
    <w:rsid w:val="00B06264"/>
    <w:rsid w:val="00B10921"/>
    <w:rsid w:val="00B10B50"/>
    <w:rsid w:val="00B111BF"/>
    <w:rsid w:val="00B115C9"/>
    <w:rsid w:val="00B1422F"/>
    <w:rsid w:val="00B17447"/>
    <w:rsid w:val="00B35A8F"/>
    <w:rsid w:val="00B35C46"/>
    <w:rsid w:val="00B4045C"/>
    <w:rsid w:val="00B4062A"/>
    <w:rsid w:val="00B41717"/>
    <w:rsid w:val="00B42790"/>
    <w:rsid w:val="00B44C7C"/>
    <w:rsid w:val="00B53478"/>
    <w:rsid w:val="00B55A65"/>
    <w:rsid w:val="00B56541"/>
    <w:rsid w:val="00B60BED"/>
    <w:rsid w:val="00B638A9"/>
    <w:rsid w:val="00B645EF"/>
    <w:rsid w:val="00B6540F"/>
    <w:rsid w:val="00B70AEF"/>
    <w:rsid w:val="00B70F89"/>
    <w:rsid w:val="00B73B61"/>
    <w:rsid w:val="00B81FB7"/>
    <w:rsid w:val="00B86E1B"/>
    <w:rsid w:val="00B87D9B"/>
    <w:rsid w:val="00B91359"/>
    <w:rsid w:val="00BA50BA"/>
    <w:rsid w:val="00BB0521"/>
    <w:rsid w:val="00BB1C51"/>
    <w:rsid w:val="00BB2192"/>
    <w:rsid w:val="00BC17E7"/>
    <w:rsid w:val="00BC28CA"/>
    <w:rsid w:val="00BC3429"/>
    <w:rsid w:val="00BC37A7"/>
    <w:rsid w:val="00BC44BB"/>
    <w:rsid w:val="00BC4BA1"/>
    <w:rsid w:val="00BD5662"/>
    <w:rsid w:val="00BD6AFD"/>
    <w:rsid w:val="00BE26C3"/>
    <w:rsid w:val="00BE4AFF"/>
    <w:rsid w:val="00BE5DB1"/>
    <w:rsid w:val="00BF2BDA"/>
    <w:rsid w:val="00BF2F32"/>
    <w:rsid w:val="00BF32DF"/>
    <w:rsid w:val="00BF414D"/>
    <w:rsid w:val="00BF5ABD"/>
    <w:rsid w:val="00C014F4"/>
    <w:rsid w:val="00C017EB"/>
    <w:rsid w:val="00C018F7"/>
    <w:rsid w:val="00C03E21"/>
    <w:rsid w:val="00C042DF"/>
    <w:rsid w:val="00C10891"/>
    <w:rsid w:val="00C12BF2"/>
    <w:rsid w:val="00C15D4A"/>
    <w:rsid w:val="00C16C58"/>
    <w:rsid w:val="00C17F64"/>
    <w:rsid w:val="00C20813"/>
    <w:rsid w:val="00C214F4"/>
    <w:rsid w:val="00C23B31"/>
    <w:rsid w:val="00C24288"/>
    <w:rsid w:val="00C250B7"/>
    <w:rsid w:val="00C27C4A"/>
    <w:rsid w:val="00C304D1"/>
    <w:rsid w:val="00C318C9"/>
    <w:rsid w:val="00C33A3C"/>
    <w:rsid w:val="00C354EF"/>
    <w:rsid w:val="00C42D63"/>
    <w:rsid w:val="00C42D9E"/>
    <w:rsid w:val="00C46D2B"/>
    <w:rsid w:val="00C500B4"/>
    <w:rsid w:val="00C5071E"/>
    <w:rsid w:val="00C51582"/>
    <w:rsid w:val="00C54BAE"/>
    <w:rsid w:val="00C6248B"/>
    <w:rsid w:val="00C62CB3"/>
    <w:rsid w:val="00C664B7"/>
    <w:rsid w:val="00C717DF"/>
    <w:rsid w:val="00C71F57"/>
    <w:rsid w:val="00C77CFD"/>
    <w:rsid w:val="00C822C6"/>
    <w:rsid w:val="00C83EA5"/>
    <w:rsid w:val="00C85EFD"/>
    <w:rsid w:val="00C870CA"/>
    <w:rsid w:val="00C96414"/>
    <w:rsid w:val="00CA2BCC"/>
    <w:rsid w:val="00CA437D"/>
    <w:rsid w:val="00CA5F63"/>
    <w:rsid w:val="00CB68F1"/>
    <w:rsid w:val="00CB6FB1"/>
    <w:rsid w:val="00CC0A4D"/>
    <w:rsid w:val="00CC22D5"/>
    <w:rsid w:val="00CC66F8"/>
    <w:rsid w:val="00CD02B6"/>
    <w:rsid w:val="00CD2C53"/>
    <w:rsid w:val="00CE2350"/>
    <w:rsid w:val="00CE4F20"/>
    <w:rsid w:val="00CF02B1"/>
    <w:rsid w:val="00CF0B53"/>
    <w:rsid w:val="00CF29F0"/>
    <w:rsid w:val="00D00926"/>
    <w:rsid w:val="00D06059"/>
    <w:rsid w:val="00D067EC"/>
    <w:rsid w:val="00D10839"/>
    <w:rsid w:val="00D144D2"/>
    <w:rsid w:val="00D14A4B"/>
    <w:rsid w:val="00D16FED"/>
    <w:rsid w:val="00D22A2F"/>
    <w:rsid w:val="00D268C6"/>
    <w:rsid w:val="00D27B98"/>
    <w:rsid w:val="00D3056F"/>
    <w:rsid w:val="00D31192"/>
    <w:rsid w:val="00D31EC9"/>
    <w:rsid w:val="00D3264F"/>
    <w:rsid w:val="00D34068"/>
    <w:rsid w:val="00D35BB4"/>
    <w:rsid w:val="00D40D7F"/>
    <w:rsid w:val="00D43687"/>
    <w:rsid w:val="00D5244E"/>
    <w:rsid w:val="00D54D9E"/>
    <w:rsid w:val="00D60BA1"/>
    <w:rsid w:val="00D60FB6"/>
    <w:rsid w:val="00D61DC9"/>
    <w:rsid w:val="00D62027"/>
    <w:rsid w:val="00D65982"/>
    <w:rsid w:val="00D73BA8"/>
    <w:rsid w:val="00D73E2D"/>
    <w:rsid w:val="00D8032D"/>
    <w:rsid w:val="00D80702"/>
    <w:rsid w:val="00D819E8"/>
    <w:rsid w:val="00D8342F"/>
    <w:rsid w:val="00D878AD"/>
    <w:rsid w:val="00D924D2"/>
    <w:rsid w:val="00D973C0"/>
    <w:rsid w:val="00DA06C5"/>
    <w:rsid w:val="00DA08A4"/>
    <w:rsid w:val="00DA1CD2"/>
    <w:rsid w:val="00DA2A20"/>
    <w:rsid w:val="00DA6626"/>
    <w:rsid w:val="00DB0B75"/>
    <w:rsid w:val="00DB194A"/>
    <w:rsid w:val="00DB1AF4"/>
    <w:rsid w:val="00DB57AC"/>
    <w:rsid w:val="00DB5DCD"/>
    <w:rsid w:val="00DB694B"/>
    <w:rsid w:val="00DB6CF0"/>
    <w:rsid w:val="00DC0617"/>
    <w:rsid w:val="00DC3E34"/>
    <w:rsid w:val="00DC3F6D"/>
    <w:rsid w:val="00DC4A90"/>
    <w:rsid w:val="00DC61B6"/>
    <w:rsid w:val="00DD1388"/>
    <w:rsid w:val="00DD1D43"/>
    <w:rsid w:val="00DD4984"/>
    <w:rsid w:val="00DD79CD"/>
    <w:rsid w:val="00DE0403"/>
    <w:rsid w:val="00DE44C3"/>
    <w:rsid w:val="00DE7653"/>
    <w:rsid w:val="00DF10C9"/>
    <w:rsid w:val="00DF44DD"/>
    <w:rsid w:val="00E00321"/>
    <w:rsid w:val="00E02869"/>
    <w:rsid w:val="00E03350"/>
    <w:rsid w:val="00E04A95"/>
    <w:rsid w:val="00E068AA"/>
    <w:rsid w:val="00E068CB"/>
    <w:rsid w:val="00E12229"/>
    <w:rsid w:val="00E20666"/>
    <w:rsid w:val="00E232B1"/>
    <w:rsid w:val="00E2427E"/>
    <w:rsid w:val="00E3258C"/>
    <w:rsid w:val="00E3477B"/>
    <w:rsid w:val="00E42DF3"/>
    <w:rsid w:val="00E43D18"/>
    <w:rsid w:val="00E451FD"/>
    <w:rsid w:val="00E457E0"/>
    <w:rsid w:val="00E46509"/>
    <w:rsid w:val="00E505F0"/>
    <w:rsid w:val="00E51C0F"/>
    <w:rsid w:val="00E53091"/>
    <w:rsid w:val="00E534CD"/>
    <w:rsid w:val="00E5354B"/>
    <w:rsid w:val="00E55EED"/>
    <w:rsid w:val="00E56FCB"/>
    <w:rsid w:val="00E60D3A"/>
    <w:rsid w:val="00E631AE"/>
    <w:rsid w:val="00E660F6"/>
    <w:rsid w:val="00E66B97"/>
    <w:rsid w:val="00E678C3"/>
    <w:rsid w:val="00E71D5D"/>
    <w:rsid w:val="00E71F40"/>
    <w:rsid w:val="00E75F42"/>
    <w:rsid w:val="00E76962"/>
    <w:rsid w:val="00E8033F"/>
    <w:rsid w:val="00E857ED"/>
    <w:rsid w:val="00E867F3"/>
    <w:rsid w:val="00E87930"/>
    <w:rsid w:val="00E90755"/>
    <w:rsid w:val="00E9270F"/>
    <w:rsid w:val="00E94B98"/>
    <w:rsid w:val="00EA00E7"/>
    <w:rsid w:val="00EA53DC"/>
    <w:rsid w:val="00EA60B2"/>
    <w:rsid w:val="00EB07F0"/>
    <w:rsid w:val="00EB1EF3"/>
    <w:rsid w:val="00EB754A"/>
    <w:rsid w:val="00EC190F"/>
    <w:rsid w:val="00EC1A98"/>
    <w:rsid w:val="00EC34D6"/>
    <w:rsid w:val="00EC3BA1"/>
    <w:rsid w:val="00EC4854"/>
    <w:rsid w:val="00EC5816"/>
    <w:rsid w:val="00ED265D"/>
    <w:rsid w:val="00ED41A5"/>
    <w:rsid w:val="00ED41AD"/>
    <w:rsid w:val="00ED675E"/>
    <w:rsid w:val="00EE0E63"/>
    <w:rsid w:val="00EF1A34"/>
    <w:rsid w:val="00F07111"/>
    <w:rsid w:val="00F12B08"/>
    <w:rsid w:val="00F1403A"/>
    <w:rsid w:val="00F17B52"/>
    <w:rsid w:val="00F17D4B"/>
    <w:rsid w:val="00F206F3"/>
    <w:rsid w:val="00F26B19"/>
    <w:rsid w:val="00F26D7E"/>
    <w:rsid w:val="00F34F49"/>
    <w:rsid w:val="00F35473"/>
    <w:rsid w:val="00F4720D"/>
    <w:rsid w:val="00F50834"/>
    <w:rsid w:val="00F537A2"/>
    <w:rsid w:val="00F53C58"/>
    <w:rsid w:val="00F619EC"/>
    <w:rsid w:val="00F636D2"/>
    <w:rsid w:val="00F646FD"/>
    <w:rsid w:val="00F75899"/>
    <w:rsid w:val="00F75E27"/>
    <w:rsid w:val="00F76439"/>
    <w:rsid w:val="00F82870"/>
    <w:rsid w:val="00F903A2"/>
    <w:rsid w:val="00F93721"/>
    <w:rsid w:val="00F96C9E"/>
    <w:rsid w:val="00F971CD"/>
    <w:rsid w:val="00FA059E"/>
    <w:rsid w:val="00FA2595"/>
    <w:rsid w:val="00FA4182"/>
    <w:rsid w:val="00FA6F45"/>
    <w:rsid w:val="00FB0592"/>
    <w:rsid w:val="00FB0AAE"/>
    <w:rsid w:val="00FB42D2"/>
    <w:rsid w:val="00FB745B"/>
    <w:rsid w:val="00FC4DB2"/>
    <w:rsid w:val="00FC522E"/>
    <w:rsid w:val="00FC763B"/>
    <w:rsid w:val="00FC781E"/>
    <w:rsid w:val="00FD0D9E"/>
    <w:rsid w:val="00FD3348"/>
    <w:rsid w:val="00FD4B3A"/>
    <w:rsid w:val="00FD72CE"/>
    <w:rsid w:val="00FE407C"/>
    <w:rsid w:val="00FE69A5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215B3F"/>
  <w15:chartTrackingRefBased/>
  <w15:docId w15:val="{F5D84B0B-9C0A-4CD4-82CA-C7290810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76962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C5071E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C5071E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C5071E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C5071E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C5071E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C5071E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C5071E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C5071E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C5071E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Default">
    <w:name w:val="Default"/>
    <w:rsid w:val="00C507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C5071E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C5071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C5071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C5071E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C5071E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C5071E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C5071E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C5071E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C5071E"/>
    <w:rPr>
      <w:rFonts w:ascii="Times New Roman" w:eastAsia="Times New Roman" w:hAnsi="Times New Roman" w:cs="Arial"/>
      <w:iCs/>
      <w:kern w:val="28"/>
      <w:sz w:val="24"/>
    </w:rPr>
  </w:style>
  <w:style w:type="paragraph" w:styleId="a7">
    <w:name w:val="footer"/>
    <w:basedOn w:val="a2"/>
    <w:link w:val="a8"/>
    <w:uiPriority w:val="99"/>
    <w:unhideWhenUsed/>
    <w:rsid w:val="00C5071E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C5071E"/>
    <w:rPr>
      <w:lang w:val="en-US"/>
    </w:rPr>
  </w:style>
  <w:style w:type="paragraph" w:styleId="a9">
    <w:name w:val="header"/>
    <w:basedOn w:val="a2"/>
    <w:link w:val="aa"/>
    <w:uiPriority w:val="99"/>
    <w:unhideWhenUsed/>
    <w:rsid w:val="00C5071E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C5071E"/>
    <w:rPr>
      <w:lang w:val="en-US"/>
    </w:rPr>
  </w:style>
  <w:style w:type="table" w:styleId="ab">
    <w:name w:val="Table Grid"/>
    <w:basedOn w:val="a5"/>
    <w:uiPriority w:val="39"/>
    <w:rsid w:val="00C5071E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C5071E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C5071E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C507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C5071E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C5071E"/>
    <w:rPr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C5071E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C5071E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C5071E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C5071E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C5071E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C5071E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C5071E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C5071E"/>
    <w:rPr>
      <w:color w:val="808080"/>
    </w:rPr>
  </w:style>
  <w:style w:type="paragraph" w:styleId="af7">
    <w:name w:val="Plain Text"/>
    <w:basedOn w:val="a2"/>
    <w:link w:val="af8"/>
    <w:uiPriority w:val="99"/>
    <w:rsid w:val="00C5071E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C5071E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C5071E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C5071E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C5071E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C5071E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C5071E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C5071E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C50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C5071E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C5071E"/>
  </w:style>
  <w:style w:type="paragraph" w:styleId="a3">
    <w:name w:val="Body Text"/>
    <w:basedOn w:val="a2"/>
    <w:link w:val="afe"/>
    <w:uiPriority w:val="1"/>
    <w:unhideWhenUsed/>
    <w:qFormat/>
    <w:rsid w:val="00C5071E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C5071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C5071E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C5071E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C5071E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C5071E"/>
    <w:rPr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C5071E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C5071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C5071E"/>
    <w:rPr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C5071E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C5071E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C5071E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C5071E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C5071E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C5071E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C5071E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C5071E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C5071E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C5071E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C5071E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C5071E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C5071E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C5071E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C5071E"/>
    <w:rPr>
      <w:lang w:val="en-US"/>
    </w:rPr>
  </w:style>
  <w:style w:type="paragraph" w:customStyle="1" w:styleId="18">
    <w:name w:val="Заголовок оглавления1"/>
    <w:basedOn w:val="1"/>
    <w:next w:val="a2"/>
    <w:qFormat/>
    <w:rsid w:val="00C5071E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C5071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C5071E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C5071E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C5071E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C5071E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C5071E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C5071E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C5071E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C5071E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C5071E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C5071E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C5071E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C5071E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C5071E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hd w:val="clear" w:color="auto" w:fill="FFFFFF"/>
    </w:rPr>
  </w:style>
  <w:style w:type="character" w:customStyle="1" w:styleId="affa">
    <w:name w:val="Сноска_"/>
    <w:rsid w:val="00C5071E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C5071E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C5071E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C5071E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C5071E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C5071E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hd w:val="clear" w:color="auto" w:fill="FFFFFF"/>
    </w:rPr>
  </w:style>
  <w:style w:type="character" w:customStyle="1" w:styleId="1b">
    <w:name w:val="Основной текст1"/>
    <w:uiPriority w:val="99"/>
    <w:rsid w:val="00C5071E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C5071E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C5071E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C5071E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C5071E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C5071E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C5071E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C5071E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shd w:val="clear" w:color="auto" w:fill="FFFFFF"/>
    </w:rPr>
  </w:style>
  <w:style w:type="character" w:customStyle="1" w:styleId="72">
    <w:name w:val="Основной текст (7)_"/>
    <w:rsid w:val="00C5071E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C5071E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C5071E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C5071E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C5071E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C5071E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C5071E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C5071E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C5071E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C5071E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C5071E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C5071E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C5071E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C5071E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C5071E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C5071E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C5071E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C5071E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C5071E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C5071E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C5071E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C5071E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C5071E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C5071E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C5071E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hd w:val="clear" w:color="auto" w:fill="FFFFFF"/>
    </w:rPr>
  </w:style>
  <w:style w:type="character" w:customStyle="1" w:styleId="112">
    <w:name w:val="Основной текст (11)_"/>
    <w:link w:val="113"/>
    <w:locked/>
    <w:rsid w:val="00C5071E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C5071E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C5071E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C5071E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C5071E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C5071E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C5071E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C5071E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C5071E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C5071E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C5071E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C5071E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C5071E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C5071E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C5071E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C5071E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C5071E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C5071E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C5071E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C5071E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C5071E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C5071E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C5071E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C5071E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C5071E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C5071E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C5071E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C5071E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C5071E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C5071E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C5071E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C5071E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C5071E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C5071E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C5071E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C5071E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C5071E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C5071E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C5071E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C5071E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C5071E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C5071E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C5071E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C5071E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C5071E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C5071E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C5071E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C5071E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C5071E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C5071E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C5071E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C5071E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C5071E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C5071E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C5071E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C5071E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C5071E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C5071E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C5071E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C5071E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C5071E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C5071E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C5071E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C5071E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C5071E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C5071E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C5071E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C5071E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C5071E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C5071E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C5071E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C5071E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C5071E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C5071E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C5071E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C5071E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C5071E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C5071E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C5071E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C5071E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C5071E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C5071E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C5071E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C5071E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C5071E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C5071E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C5071E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C5071E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C5071E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C5071E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C5071E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C5071E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C5071E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C5071E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C5071E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C5071E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C5071E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C5071E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C5071E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C5071E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C5071E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C5071E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C5071E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C5071E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C5071E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C5071E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C5071E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C5071E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C5071E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C5071E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C5071E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C5071E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C5071E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C5071E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C5071E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C5071E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C5071E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C5071E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C5071E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C5071E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C5071E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C5071E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C5071E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C5071E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C5071E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C5071E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C5071E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C5071E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C5071E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C5071E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C5071E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C5071E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C5071E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C5071E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C5071E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C5071E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C5071E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C5071E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C5071E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C5071E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C5071E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C5071E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C5071E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C5071E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C5071E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C5071E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C5071E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C5071E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C5071E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hd w:val="clear" w:color="auto" w:fill="FFFFFF"/>
    </w:rPr>
  </w:style>
  <w:style w:type="character" w:customStyle="1" w:styleId="351">
    <w:name w:val="Основной текст (35)"/>
    <w:rsid w:val="00C5071E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C5071E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C5071E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C5071E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C5071E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C5071E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C5071E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C5071E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C5071E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C5071E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C5071E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C5071E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C5071E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C5071E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C5071E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C5071E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C5071E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C5071E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C5071E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C5071E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C5071E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C5071E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C5071E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C5071E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C5071E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C5071E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C5071E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C5071E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C5071E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C5071E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C5071E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C5071E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C5071E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C5071E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C5071E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C5071E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C5071E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C5071E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C5071E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C5071E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C5071E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C5071E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C5071E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C5071E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C5071E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C5071E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C5071E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C5071E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C5071E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C5071E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C5071E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C5071E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C5071E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C5071E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C5071E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C5071E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C5071E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C5071E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C5071E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C5071E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C5071E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C5071E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C5071E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C5071E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C5071E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C5071E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C5071E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C5071E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C5071E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C5071E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C5071E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C5071E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C5071E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C5071E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C5071E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C5071E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C5071E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C5071E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C5071E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C5071E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C5071E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C5071E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C5071E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C5071E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C5071E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C5071E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C5071E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C5071E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C5071E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C5071E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C5071E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C5071E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C5071E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C5071E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C5071E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C5071E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C5071E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C5071E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C5071E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C5071E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C5071E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C5071E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C5071E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C5071E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C5071E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C5071E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C5071E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C5071E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C5071E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C5071E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C5071E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C5071E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C5071E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C5071E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C5071E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C5071E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C5071E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C5071E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C5071E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C5071E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C507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C5071E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C5071E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C5071E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C5071E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C5071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C5071E"/>
    <w:rPr>
      <w:rFonts w:ascii="Calibri" w:eastAsia="Calibri" w:hAnsi="Calibri" w:cs="Times New Roman"/>
    </w:rPr>
  </w:style>
  <w:style w:type="paragraph" w:styleId="2f">
    <w:name w:val="Body Text 2"/>
    <w:basedOn w:val="a2"/>
    <w:link w:val="2f0"/>
    <w:semiHidden/>
    <w:rsid w:val="00C5071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C5071E"/>
    <w:rPr>
      <w:rFonts w:ascii="Calibri" w:eastAsia="Calibri" w:hAnsi="Calibri" w:cs="Times New Roman"/>
    </w:rPr>
  </w:style>
  <w:style w:type="paragraph" w:customStyle="1" w:styleId="xl65">
    <w:name w:val="xl65"/>
    <w:basedOn w:val="a2"/>
    <w:rsid w:val="00C5071E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C5071E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C507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C5071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C507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C507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C5071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C507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C507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C5071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C507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C5071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C507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C5071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C507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C507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C5071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C507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C507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C5071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C5071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C5071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C5071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C5071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C507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C5071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C5071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C5071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C5071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C5071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C5071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C5071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C5071E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C5071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C5071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C507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C5071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C5071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C507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C5071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C507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C5071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C5071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C5071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C5071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C5071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C5071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C5071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C507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C5071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C5071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C5071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C5071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C5071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C5071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C5071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C5071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C507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C5071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C5071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C507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C507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C5071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C5071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C507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C507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C5071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C5071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C5071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C50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C5071E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C5071E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C507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C5071E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C5071E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C5071E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C5071E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C5071E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C5071E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C5071E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C5071E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C5071E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C5071E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C5071E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C5071E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C5071E"/>
  </w:style>
  <w:style w:type="paragraph" w:customStyle="1" w:styleId="Char">
    <w:name w:val="Char"/>
    <w:basedOn w:val="a2"/>
    <w:rsid w:val="00C5071E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C5071E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C5071E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C5071E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C5071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C5071E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C507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C507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C507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C507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C5071E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C5071E"/>
  </w:style>
  <w:style w:type="paragraph" w:customStyle="1" w:styleId="xl3104">
    <w:name w:val="xl3104"/>
    <w:basedOn w:val="a2"/>
    <w:rsid w:val="00C5071E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C5071E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C5071E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C5071E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C5071E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C5071E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C5071E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C507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C5071E"/>
  </w:style>
  <w:style w:type="numbering" w:customStyle="1" w:styleId="2f1">
    <w:name w:val="Нет списка2"/>
    <w:next w:val="a6"/>
    <w:uiPriority w:val="99"/>
    <w:semiHidden/>
    <w:unhideWhenUsed/>
    <w:rsid w:val="00C5071E"/>
  </w:style>
  <w:style w:type="character" w:styleId="afff6">
    <w:name w:val="annotation reference"/>
    <w:uiPriority w:val="99"/>
    <w:rsid w:val="00C5071E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C5071E"/>
  </w:style>
  <w:style w:type="paragraph" w:customStyle="1" w:styleId="xl157">
    <w:name w:val="xl157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C507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C5071E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C507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C5071E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C5071E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C5071E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C5071E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C5071E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C5071E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C5071E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C5071E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C5071E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C507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C5071E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C5071E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C5071E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C5071E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C5071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C5071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C5071E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C507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C5071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C5071E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C507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C5071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C5071E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C507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C507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C5071E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C507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C5071E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C507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C507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C5071E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C5071E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C5071E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C5071E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C5071E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C5071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C5071E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C5071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C507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C507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C5071E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C5071E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C5071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C5071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C5071E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C5071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C5071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C5071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C5071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C5071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C5071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C5071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C5071E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C5071E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C5071E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C5071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C507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C5071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C507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C507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C507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C507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C507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C507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C5071E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C5071E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C5071E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C5071E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C5071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C5071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C507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C5071E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C5071E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C5071E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C507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C5071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C5071E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C5071E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C5071E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C5071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C5071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C5071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C5071E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C5071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C5071E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C507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C5071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C507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C507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C5071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C5071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C5071E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C507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C507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C5071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C5071E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C5071E"/>
    <w:rPr>
      <w:vertAlign w:val="superscript"/>
    </w:rPr>
  </w:style>
  <w:style w:type="character" w:customStyle="1" w:styleId="ArialNarrow115pt">
    <w:name w:val="Основной текст + Arial Narrow;11;5 pt"/>
    <w:rsid w:val="00C5071E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C5071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C5071E"/>
    <w:rPr>
      <w:rFonts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C5071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C5071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C5071E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C5071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C5071E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C5071E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C5071E"/>
    <w:rPr>
      <w:b/>
      <w:bCs/>
      <w:smallCaps/>
      <w:spacing w:val="5"/>
    </w:rPr>
  </w:style>
  <w:style w:type="character" w:styleId="afffd">
    <w:name w:val="Intense Emphasis"/>
    <w:uiPriority w:val="21"/>
    <w:qFormat/>
    <w:rsid w:val="00C5071E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C5071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C5071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C5071E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C5071E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C5071E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C5071E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C5071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C5071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C5071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E76962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C5071E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C5071E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C5071E"/>
  </w:style>
  <w:style w:type="character" w:styleId="affff3">
    <w:name w:val="Subtle Emphasis"/>
    <w:basedOn w:val="a4"/>
    <w:uiPriority w:val="19"/>
    <w:qFormat/>
    <w:rsid w:val="00C5071E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C50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C50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C50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C5071E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C5071E"/>
  </w:style>
  <w:style w:type="paragraph" w:customStyle="1" w:styleId="affff4">
    <w:name w:val="Текст диплома"/>
    <w:basedOn w:val="a2"/>
    <w:rsid w:val="00C5071E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C5071E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C5071E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C5071E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C5071E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C5071E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C5071E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C5071E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C5071E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C5071E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C5071E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C5071E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C5071E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C5071E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C5071E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C5071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C5071E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C5071E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C5071E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C5071E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C5071E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C5071E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C5071E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C5071E"/>
    <w:pPr>
      <w:jc w:val="center"/>
    </w:pPr>
  </w:style>
  <w:style w:type="character" w:customStyle="1" w:styleId="affffd">
    <w:name w:val="_Обычный Знак"/>
    <w:link w:val="affffe"/>
    <w:locked/>
    <w:rsid w:val="00C5071E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C5071E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C507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70A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B70AEF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BF32DF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047D5E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2F629D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774619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E76962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146ED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0D5E4F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947591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826F5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26617D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B5DCD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B5DCD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FC78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815083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3F2289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3F2289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3F2289"/>
    <w:rPr>
      <w:rFonts w:ascii="Times New Roman CYR" w:eastAsia="Times New Roman" w:hAnsi="Times New Roman CYR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756B2-E4E9-4E5D-AFC6-746B85DA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18848</TotalTime>
  <Pages>14</Pages>
  <Words>2910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A</dc:creator>
  <cp:keywords/>
  <dc:description/>
  <cp:lastModifiedBy>Юлиана А</cp:lastModifiedBy>
  <cp:revision>136</cp:revision>
  <cp:lastPrinted>2021-09-30T07:55:00Z</cp:lastPrinted>
  <dcterms:created xsi:type="dcterms:W3CDTF">2021-09-11T13:30:00Z</dcterms:created>
  <dcterms:modified xsi:type="dcterms:W3CDTF">2024-07-19T09:10:00Z</dcterms:modified>
</cp:coreProperties>
</file>