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2C3509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2C3509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Pr="002C3509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2C3509"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2C3509">
        <w:rPr>
          <w:rFonts w:ascii="Times New Roman" w:hAnsi="Times New Roman"/>
          <w:sz w:val="28"/>
          <w:szCs w:val="28"/>
        </w:rPr>
        <w:t xml:space="preserve">НА ПЕРИОД </w:t>
      </w:r>
      <w:r w:rsidRPr="002C3509">
        <w:rPr>
          <w:rFonts w:ascii="Times New Roman" w:hAnsi="Times New Roman"/>
          <w:sz w:val="28"/>
          <w:szCs w:val="28"/>
        </w:rPr>
        <w:t>ДО</w:t>
      </w:r>
      <w:r w:rsidR="00D97FF7" w:rsidRPr="002C3509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021CDC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C8405C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:rsidR="009A49B7" w:rsidRPr="002C3509" w:rsidRDefault="009A49B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2C3509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2C3509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2C3509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2C3509" w:rsidRPr="002C3509" w:rsidRDefault="002C3509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2C3509">
        <w:rPr>
          <w:rFonts w:ascii="Times New Roman" w:hAnsi="Times New Roman"/>
          <w:sz w:val="28"/>
          <w:szCs w:val="28"/>
        </w:rPr>
        <w:t>Глава 13. Индикаторы развития систем теплоснабжения МО «Город Свободный»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736045">
        <w:rPr>
          <w:bCs/>
          <w:szCs w:val="36"/>
        </w:rPr>
        <w:t xml:space="preserve"> 202</w:t>
      </w:r>
      <w:r w:rsidR="00C8405C">
        <w:rPr>
          <w:bCs/>
          <w:szCs w:val="36"/>
        </w:rPr>
        <w:t>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p w:rsidR="00D97FF7" w:rsidRPr="00FA1A10" w:rsidRDefault="00D97FF7" w:rsidP="00FA1A10">
      <w:pPr>
        <w:jc w:val="center"/>
        <w:rPr>
          <w:rFonts w:ascii="Arial" w:eastAsia="Times New Roman" w:hAnsi="Arial" w:cs="Arial"/>
          <w:b/>
          <w:bCs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352E50" w:rsidRPr="00000CBE" w:rsidTr="002C3509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000CBE">
              <w:rPr>
                <w:rFonts w:eastAsia="Calibri" w:cs="Times New Roman"/>
                <w:szCs w:val="24"/>
              </w:rPr>
              <w:t>теплопотребляющими</w:t>
            </w:r>
            <w:proofErr w:type="spellEnd"/>
            <w:r w:rsidRPr="00000CBE">
              <w:rPr>
                <w:rFonts w:eastAsia="Calibri" w:cs="Times New Roman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352E50" w:rsidRPr="00000CBE" w:rsidTr="002C3509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2C3509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78326A" w:rsidRDefault="00D97FF7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16761473" w:history="1">
            <w:r w:rsidR="0078326A" w:rsidRPr="0055311B">
              <w:rPr>
                <w:rStyle w:val="af4"/>
                <w:noProof/>
                <w:lang w:val="ru-RU"/>
              </w:rPr>
              <w:t>Аннотация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_Toc116761473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5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74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1. Количество прекращений подачи тепловой энергии, теплоносителя в результате технологических нарушений на тепловых сетях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_Toc116761474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6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75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2. 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_Toc116761475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6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76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3.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_Toc116761476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6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77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4. Отношение величины технологических потерь к материальной характеристики тепловой сети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_Toc116761477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10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78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5. Коэффициент использования установленной тепловой мощности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_Toc116761478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10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79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6. Удельная материальная характеристика тепловой сети, приведенная к тепловой нагрузке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_Toc116761479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13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0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7.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_Toc116761480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15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1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8. Удельный расход условного топлива на отпуск электрической энергии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_Toc116761481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15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2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9. 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_Toc116761482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15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3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10. 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_Toc116761483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15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4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11. Средневзвешенный (по материальной характеристике) срок эксплуатации тепловых сетей (для каждой системы теплоснабжения)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_Toc116761484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16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5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12. 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_Toc116761485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18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6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13.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_Toc116761486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20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78326A" w:rsidRDefault="00062CB8" w:rsidP="0078326A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487" w:history="1">
            <w:r w:rsidR="0078326A" w:rsidRPr="0055311B">
              <w:rPr>
                <w:rStyle w:val="af4"/>
                <w:rFonts w:cs="Times New Roman"/>
                <w:noProof/>
                <w:lang w:val="ru-RU"/>
              </w:rPr>
              <w:t>14.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 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78326A">
              <w:rPr>
                <w:noProof/>
                <w:webHidden/>
              </w:rPr>
              <w:tab/>
            </w:r>
            <w:r w:rsidR="0078326A">
              <w:rPr>
                <w:noProof/>
                <w:webHidden/>
              </w:rPr>
              <w:fldChar w:fldCharType="begin"/>
            </w:r>
            <w:r w:rsidR="0078326A">
              <w:rPr>
                <w:noProof/>
                <w:webHidden/>
              </w:rPr>
              <w:instrText xml:space="preserve"> PAGEREF _Toc116761487 \h </w:instrText>
            </w:r>
            <w:r w:rsidR="0078326A">
              <w:rPr>
                <w:noProof/>
                <w:webHidden/>
              </w:rPr>
            </w:r>
            <w:r w:rsidR="0078326A">
              <w:rPr>
                <w:noProof/>
                <w:webHidden/>
              </w:rPr>
              <w:fldChar w:fldCharType="separate"/>
            </w:r>
            <w:r w:rsidR="006D3C91">
              <w:rPr>
                <w:noProof/>
                <w:webHidden/>
              </w:rPr>
              <w:t>22</w:t>
            </w:r>
            <w:r w:rsidR="0078326A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D97FF7" w:rsidP="0078326A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2" w:name="_Toc116761473"/>
      <w:r w:rsidRPr="00FA1A10">
        <w:rPr>
          <w:sz w:val="24"/>
          <w:szCs w:val="24"/>
          <w:lang w:val="ru-RU"/>
        </w:rPr>
        <w:t>АННОТАЦИЯ</w:t>
      </w:r>
      <w:bookmarkEnd w:id="2"/>
    </w:p>
    <w:p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:rsidR="00C8405C" w:rsidRPr="00FA1A10" w:rsidRDefault="00C8405C" w:rsidP="00C8405C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:rsidR="00C8405C" w:rsidRPr="00FA1A10" w:rsidRDefault="00C8405C" w:rsidP="00C8405C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:rsidR="00C8405C" w:rsidRPr="00FA1A10" w:rsidRDefault="00C8405C" w:rsidP="00C840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:rsidR="00C8405C" w:rsidRPr="00FA1A10" w:rsidRDefault="00C8405C" w:rsidP="00C840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:rsidR="00C8405C" w:rsidRPr="00FA1A10" w:rsidRDefault="00C8405C" w:rsidP="00C840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:rsidR="00D97FF7" w:rsidRPr="00FA1A10" w:rsidRDefault="00C8405C" w:rsidP="00C8405C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r w:rsidR="00D97FF7" w:rsidRPr="00FA1A10">
        <w:rPr>
          <w:rFonts w:cs="Times New Roman"/>
          <w:szCs w:val="24"/>
        </w:rPr>
        <w:br w:type="page"/>
      </w: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3" w:name="_Toc532577448"/>
      <w:bookmarkStart w:id="4" w:name="_Toc72449183"/>
      <w:bookmarkStart w:id="5" w:name="_Toc116761474"/>
      <w:bookmarkEnd w:id="0"/>
      <w:bookmarkEnd w:id="1"/>
      <w:r w:rsidRPr="0078326A">
        <w:rPr>
          <w:rFonts w:cs="Times New Roman"/>
          <w:sz w:val="24"/>
          <w:szCs w:val="24"/>
          <w:lang w:val="ru-RU"/>
        </w:rPr>
        <w:t xml:space="preserve">1. </w:t>
      </w:r>
      <w:bookmarkEnd w:id="3"/>
      <w:bookmarkEnd w:id="4"/>
      <w:r w:rsidRPr="0078326A">
        <w:rPr>
          <w:rFonts w:cs="Times New Roman"/>
          <w:sz w:val="24"/>
          <w:szCs w:val="24"/>
          <w:lang w:val="ru-RU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  <w:bookmarkEnd w:id="5"/>
    </w:p>
    <w:p w:rsidR="00D97FF7" w:rsidRPr="00FA1A10" w:rsidRDefault="00D97FF7" w:rsidP="00FA1A10">
      <w:pPr>
        <w:spacing w:line="360" w:lineRule="auto"/>
        <w:ind w:firstLine="709"/>
        <w:jc w:val="both"/>
      </w:pPr>
    </w:p>
    <w:p w:rsidR="00D97FF7" w:rsidRPr="00FA1A10" w:rsidRDefault="00D97FF7" w:rsidP="00FA1A10">
      <w:pPr>
        <w:spacing w:after="0" w:line="360" w:lineRule="auto"/>
        <w:ind w:firstLine="709"/>
        <w:jc w:val="both"/>
      </w:pPr>
      <w:r w:rsidRPr="00FA1A10">
        <w:t>Прекращений подачи тепловой энергии, теплоносителя в результате технологических нарушений на тепловых сетях не зафиксировано.</w:t>
      </w:r>
    </w:p>
    <w:p w:rsidR="00D97FF7" w:rsidRPr="00FA1A10" w:rsidRDefault="00D97FF7" w:rsidP="00FA1A10">
      <w:pPr>
        <w:pStyle w:val="pj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</w:rPr>
      </w:pP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6" w:name="_Toc116761475"/>
      <w:r w:rsidRPr="0078326A">
        <w:rPr>
          <w:rFonts w:cs="Times New Roman"/>
          <w:sz w:val="24"/>
          <w:szCs w:val="24"/>
          <w:lang w:val="ru-RU"/>
        </w:rPr>
        <w:t>2. 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6"/>
    </w:p>
    <w:p w:rsidR="00D97FF7" w:rsidRPr="00FA1A10" w:rsidRDefault="00D97FF7" w:rsidP="00FA1A10">
      <w:pPr>
        <w:pStyle w:val="pj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</w:rPr>
      </w:pPr>
    </w:p>
    <w:p w:rsidR="00D97FF7" w:rsidRPr="00FA1A10" w:rsidRDefault="00D97FF7" w:rsidP="00FA1A10">
      <w:pPr>
        <w:spacing w:after="0" w:line="360" w:lineRule="auto"/>
        <w:ind w:firstLine="708"/>
        <w:jc w:val="both"/>
      </w:pPr>
      <w:r w:rsidRPr="00FA1A10"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D97FF7" w:rsidRPr="00FA1A10" w:rsidRDefault="00D97FF7" w:rsidP="00FA1A10">
      <w:pPr>
        <w:pStyle w:val="pj"/>
        <w:spacing w:before="0" w:beforeAutospacing="0" w:after="0" w:afterAutospacing="0" w:line="360" w:lineRule="auto"/>
        <w:jc w:val="both"/>
        <w:textAlignment w:val="baseline"/>
        <w:rPr>
          <w:color w:val="222222"/>
        </w:rPr>
      </w:pP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7" w:name="_Toc116761476"/>
      <w:r w:rsidRPr="0078326A">
        <w:rPr>
          <w:rFonts w:cs="Times New Roman"/>
          <w:sz w:val="24"/>
          <w:szCs w:val="24"/>
          <w:lang w:val="ru-RU"/>
        </w:rPr>
        <w:t>3.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  <w:bookmarkEnd w:id="7"/>
    </w:p>
    <w:p w:rsidR="00D97FF7" w:rsidRPr="00FA1A10" w:rsidRDefault="00D97FF7" w:rsidP="00FA1A10">
      <w:pPr>
        <w:pStyle w:val="pj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</w:rPr>
      </w:pPr>
    </w:p>
    <w:p w:rsidR="00D97FF7" w:rsidRPr="00FA1A10" w:rsidRDefault="00D97FF7" w:rsidP="00FA1A10">
      <w:pPr>
        <w:spacing w:line="360" w:lineRule="auto"/>
        <w:ind w:firstLine="708"/>
        <w:jc w:val="both"/>
        <w:rPr>
          <w:rFonts w:cs="Times New Roman"/>
          <w:bCs/>
          <w:sz w:val="20"/>
          <w:szCs w:val="21"/>
        </w:rPr>
        <w:sectPr w:rsidR="00D97FF7" w:rsidRPr="00FA1A10" w:rsidSect="0078326A">
          <w:headerReference w:type="default" r:id="rId9"/>
          <w:footerReference w:type="default" r:id="rId10"/>
          <w:pgSz w:w="11906" w:h="16838"/>
          <w:pgMar w:top="1134" w:right="851" w:bottom="1134" w:left="1701" w:header="709" w:footer="454" w:gutter="0"/>
          <w:cols w:space="708"/>
          <w:titlePg/>
          <w:docGrid w:linePitch="360"/>
        </w:sectPr>
      </w:pPr>
      <w:r w:rsidRPr="00FA1A10">
        <w:t xml:space="preserve">Удельный расход условного топлива на </w:t>
      </w:r>
      <w:r w:rsidR="00714BC4">
        <w:t>отпуск</w:t>
      </w:r>
      <w:r w:rsidR="00021CDC">
        <w:t xml:space="preserve"> тепловой энергии</w:t>
      </w:r>
      <w:r w:rsidRPr="00FA1A10">
        <w:rPr>
          <w:rFonts w:cs="Times New Roman"/>
          <w:szCs w:val="24"/>
        </w:rPr>
        <w:t xml:space="preserve"> в зонах деятельности ЕТО </w:t>
      </w:r>
      <w:r w:rsidR="00736045">
        <w:rPr>
          <w:rFonts w:cs="Times New Roman"/>
          <w:szCs w:val="24"/>
        </w:rPr>
        <w:t>Муниципального образования «Город Свободный»</w:t>
      </w:r>
      <w:r w:rsidR="00D80069">
        <w:rPr>
          <w:rFonts w:cs="Times New Roman"/>
          <w:szCs w:val="24"/>
        </w:rPr>
        <w:t>,</w:t>
      </w:r>
      <w:r w:rsidRPr="00FA1A10">
        <w:rPr>
          <w:rFonts w:cs="Times New Roman"/>
          <w:szCs w:val="24"/>
        </w:rPr>
        <w:t xml:space="preserve"> приведен в таб. </w:t>
      </w:r>
      <w:r w:rsidR="00421295" w:rsidRPr="00FA1A10">
        <w:rPr>
          <w:rFonts w:cs="Times New Roman"/>
          <w:szCs w:val="24"/>
        </w:rPr>
        <w:fldChar w:fldCharType="begin"/>
      </w:r>
      <w:r w:rsidR="00421295" w:rsidRPr="00FA1A10">
        <w:rPr>
          <w:rFonts w:cs="Times New Roman"/>
          <w:szCs w:val="24"/>
        </w:rPr>
        <w:instrText xml:space="preserve"> REF _Ref89642555 \h  \* MERGEFORMAT </w:instrText>
      </w:r>
      <w:r w:rsidR="00421295" w:rsidRPr="00FA1A10">
        <w:rPr>
          <w:rFonts w:cs="Times New Roman"/>
          <w:szCs w:val="24"/>
        </w:rPr>
      </w:r>
      <w:r w:rsidR="00421295" w:rsidRPr="00FA1A10">
        <w:rPr>
          <w:rFonts w:cs="Times New Roman"/>
          <w:szCs w:val="24"/>
        </w:rPr>
        <w:fldChar w:fldCharType="separate"/>
      </w:r>
      <w:r w:rsidR="006D3C91" w:rsidRPr="00714BC4">
        <w:rPr>
          <w:vanish/>
        </w:rPr>
        <w:t xml:space="preserve">Таблица </w:t>
      </w:r>
      <w:r w:rsidR="006D3C91">
        <w:rPr>
          <w:noProof/>
        </w:rPr>
        <w:t>1</w:t>
      </w:r>
      <w:r w:rsidR="00421295" w:rsidRPr="00FA1A10">
        <w:rPr>
          <w:rFonts w:cs="Times New Roman"/>
          <w:szCs w:val="24"/>
        </w:rPr>
        <w:fldChar w:fldCharType="end"/>
      </w:r>
      <w:r w:rsidR="00421295" w:rsidRPr="00FA1A10">
        <w:rPr>
          <w:rFonts w:cs="Times New Roman"/>
          <w:szCs w:val="24"/>
        </w:rPr>
        <w:t>.</w:t>
      </w:r>
    </w:p>
    <w:p w:rsidR="007A35BD" w:rsidRDefault="007A35BD" w:rsidP="00FA1A10">
      <w:pPr>
        <w:pStyle w:val="affff"/>
        <w:keepNext/>
        <w:rPr>
          <w:rFonts w:eastAsia="BatangChe"/>
          <w:szCs w:val="24"/>
        </w:rPr>
      </w:pPr>
      <w:bookmarkStart w:id="8" w:name="_Ref89642555"/>
      <w:bookmarkStart w:id="9" w:name="_Ref87442665"/>
      <w:bookmarkStart w:id="10" w:name="_Ref84430915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6D3C91">
        <w:t>1</w:t>
      </w:r>
      <w:r w:rsidRPr="00FA1A10">
        <w:fldChar w:fldCharType="end"/>
      </w:r>
      <w:bookmarkEnd w:id="8"/>
      <w:r w:rsidRPr="00FA1A10">
        <w:t xml:space="preserve"> </w:t>
      </w:r>
      <w:r w:rsidRPr="00FA1A10">
        <w:rPr>
          <w:rFonts w:eastAsia="BatangChe"/>
          <w:szCs w:val="24"/>
        </w:rPr>
        <w:t xml:space="preserve">– Прогнозные значения удельного расхода условного топлива на </w:t>
      </w:r>
      <w:r w:rsidR="00714BC4">
        <w:rPr>
          <w:rFonts w:eastAsia="BatangChe"/>
          <w:szCs w:val="24"/>
        </w:rPr>
        <w:t>отпуск</w:t>
      </w:r>
      <w:r w:rsidRPr="00FA1A10">
        <w:rPr>
          <w:rFonts w:eastAsia="BatangChe"/>
          <w:szCs w:val="24"/>
        </w:rPr>
        <w:t xml:space="preserve"> тепловой энергии источниками в зонах деятельности ЕТО </w:t>
      </w:r>
      <w:r w:rsidR="002C3509">
        <w:rPr>
          <w:rFonts w:eastAsia="BatangChe"/>
          <w:szCs w:val="24"/>
        </w:rPr>
        <w:t>ООО «Теплоинвест</w:t>
      </w:r>
      <w:r w:rsidRPr="00FA1A10">
        <w:rPr>
          <w:rFonts w:eastAsia="BatangChe"/>
          <w:szCs w:val="24"/>
        </w:rPr>
        <w:t>», кг условного топлива/Гкал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960"/>
        <w:gridCol w:w="2840"/>
        <w:gridCol w:w="96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C8405C" w:rsidRPr="00C8405C" w:rsidTr="00C8405C">
        <w:trPr>
          <w:trHeight w:val="288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котельной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котельной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топлива</w:t>
            </w:r>
          </w:p>
        </w:tc>
        <w:tc>
          <w:tcPr>
            <w:tcW w:w="9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Удельный расход условного топлива на отпуск тепловой энергии, кг у т/Гкал</w:t>
            </w:r>
          </w:p>
        </w:tc>
      </w:tr>
      <w:tr w:rsidR="00C8405C" w:rsidRPr="00C8405C" w:rsidTr="00C8405C">
        <w:trPr>
          <w:trHeight w:val="288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2040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159,8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164,7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159,5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163,2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163,7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169,3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163,0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157,4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161,2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КУ-252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158,2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КУ-302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158,7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КУ-309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КУ-315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КУ-369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156,9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КУ-372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156,6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КУ-418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159,7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 ПМК-111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160,6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КУ-54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157,7</w:t>
            </w:r>
          </w:p>
        </w:tc>
      </w:tr>
      <w:tr w:rsidR="00C8405C" w:rsidRPr="00C8405C" w:rsidTr="00C8405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КУ-15 кв.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</w:tr>
    </w:tbl>
    <w:p w:rsidR="007A35BD" w:rsidRPr="00FA1A10" w:rsidRDefault="007A35BD" w:rsidP="00FA1A10">
      <w:pPr>
        <w:pStyle w:val="affff"/>
        <w:keepNext/>
      </w:pPr>
    </w:p>
    <w:p w:rsidR="007A35BD" w:rsidRPr="00FA1A10" w:rsidRDefault="007A35BD" w:rsidP="00FA1A10">
      <w:pPr>
        <w:pStyle w:val="affff"/>
        <w:keepNext/>
      </w:pPr>
    </w:p>
    <w:p w:rsidR="00152DAD" w:rsidRDefault="00152DAD" w:rsidP="00FA1A10">
      <w:pPr>
        <w:pStyle w:val="affff"/>
        <w:keepNext/>
      </w:pPr>
    </w:p>
    <w:p w:rsidR="00152DAD" w:rsidRDefault="00152DAD">
      <w:pPr>
        <w:rPr>
          <w:rFonts w:eastAsia="Times New Roman" w:cs="Times New Roman"/>
          <w:noProof/>
          <w:szCs w:val="20"/>
          <w:lang w:eastAsia="ru-RU"/>
        </w:rPr>
      </w:pPr>
      <w:r>
        <w:br w:type="page"/>
      </w: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1" w:name="_Toc116761477"/>
      <w:bookmarkEnd w:id="9"/>
      <w:bookmarkEnd w:id="10"/>
      <w:r w:rsidRPr="0078326A">
        <w:rPr>
          <w:rFonts w:cs="Times New Roman"/>
          <w:sz w:val="24"/>
          <w:szCs w:val="24"/>
          <w:lang w:val="ru-RU"/>
        </w:rPr>
        <w:t>4. ОТНОШЕНИЕ ВЕЛИЧИНЫ ТЕХНОЛОГИЧЕСКИХ ПОТЕРЬ К МАТЕРИАЛЬНОЙ ХАРАКТЕРИСТИКИ ТЕПЛОВОЙ СЕТИ</w:t>
      </w:r>
      <w:bookmarkEnd w:id="11"/>
    </w:p>
    <w:p w:rsidR="00D97FF7" w:rsidRPr="00FA1A10" w:rsidRDefault="00D97FF7" w:rsidP="00FA1A10">
      <w:pPr>
        <w:spacing w:after="0" w:line="360" w:lineRule="auto"/>
        <w:ind w:firstLine="708"/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8"/>
        <w:rPr>
          <w:rFonts w:cs="Times New Roman"/>
          <w:szCs w:val="24"/>
        </w:rPr>
      </w:pPr>
      <w:r w:rsidRPr="00FA1A10">
        <w:rPr>
          <w:color w:val="222222"/>
        </w:rPr>
        <w:t xml:space="preserve">Значение отношений величины технологических потерь тепловой энергии к материальной характеристике тепловой сети приведены в табл. </w:t>
      </w:r>
      <w:r w:rsidRPr="00FA1A10">
        <w:rPr>
          <w:color w:val="222222"/>
        </w:rPr>
        <w:fldChar w:fldCharType="begin"/>
      </w:r>
      <w:r w:rsidRPr="00FA1A10">
        <w:rPr>
          <w:color w:val="222222"/>
        </w:rPr>
        <w:instrText xml:space="preserve"> REF _Ref87455916 \h  \* MERGEFORMAT </w:instrText>
      </w:r>
      <w:r w:rsidRPr="00FA1A10">
        <w:rPr>
          <w:color w:val="222222"/>
        </w:rPr>
      </w:r>
      <w:r w:rsidRPr="00FA1A10">
        <w:rPr>
          <w:color w:val="222222"/>
        </w:rPr>
        <w:fldChar w:fldCharType="separate"/>
      </w:r>
      <w:r w:rsidR="006D3C91" w:rsidRPr="006D3C91">
        <w:rPr>
          <w:vanish/>
        </w:rPr>
        <w:t xml:space="preserve">Таблица </w:t>
      </w:r>
      <w:r w:rsidR="006D3C91">
        <w:rPr>
          <w:noProof/>
        </w:rPr>
        <w:t>2</w:t>
      </w:r>
      <w:r w:rsidRPr="00FA1A10">
        <w:rPr>
          <w:color w:val="222222"/>
        </w:rPr>
        <w:fldChar w:fldCharType="end"/>
      </w:r>
      <w:r w:rsidRPr="00FA1A10">
        <w:rPr>
          <w:color w:val="222222"/>
        </w:rPr>
        <w:t>.</w:t>
      </w:r>
    </w:p>
    <w:p w:rsidR="00D97FF7" w:rsidRDefault="00D97FF7" w:rsidP="00FA1A10">
      <w:pPr>
        <w:pStyle w:val="affff"/>
        <w:keepNext/>
      </w:pPr>
      <w:bookmarkStart w:id="12" w:name="_Ref87455916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6D3C91">
        <w:t>2</w:t>
      </w:r>
      <w:r w:rsidRPr="00FA1A10">
        <w:fldChar w:fldCharType="end"/>
      </w:r>
      <w:bookmarkEnd w:id="12"/>
      <w:r w:rsidRPr="00FA1A10">
        <w:t xml:space="preserve"> – Отношение величины технологич</w:t>
      </w:r>
      <w:r w:rsidR="004C1D2F">
        <w:t>е</w:t>
      </w:r>
      <w:r w:rsidRPr="00FA1A10">
        <w:t>ских потерь к материальной характеристике тепловой сети, Гкал/кв. м</w:t>
      </w:r>
    </w:p>
    <w:tbl>
      <w:tblPr>
        <w:tblW w:w="145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00"/>
        <w:gridCol w:w="2200"/>
        <w:gridCol w:w="1119"/>
        <w:gridCol w:w="1120"/>
        <w:gridCol w:w="1120"/>
        <w:gridCol w:w="1119"/>
        <w:gridCol w:w="1120"/>
        <w:gridCol w:w="1120"/>
        <w:gridCol w:w="1119"/>
        <w:gridCol w:w="1120"/>
        <w:gridCol w:w="1120"/>
        <w:gridCol w:w="1120"/>
      </w:tblGrid>
      <w:tr w:rsidR="00C8405C" w:rsidRPr="00C8405C" w:rsidTr="00C8405C">
        <w:trPr>
          <w:trHeight w:val="384"/>
          <w:tblHeader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3" w:name="_Toc116761478"/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N котельной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111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Отношение величины технологических потерь к материальной характеристике тепловой сети, Гкал/кв. м</w:t>
            </w:r>
          </w:p>
        </w:tc>
      </w:tr>
      <w:tr w:rsidR="00C8405C" w:rsidRPr="00C8405C" w:rsidTr="00C8405C">
        <w:trPr>
          <w:trHeight w:val="288"/>
          <w:tblHeader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РК-1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РК-2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 № 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КУ-252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КУ-302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Автобаза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КУ-309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КУ-315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КУ-369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КУ-372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КУ-418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 ПМК-111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КУ-54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</w:tr>
      <w:tr w:rsidR="00C8405C" w:rsidRPr="00C8405C" w:rsidTr="00C8405C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5C" w:rsidRPr="00C8405C" w:rsidRDefault="00C8405C" w:rsidP="00C840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КУ-15 кв.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05C" w:rsidRPr="00C8405C" w:rsidRDefault="00C8405C" w:rsidP="00C8405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</w:tr>
    </w:tbl>
    <w:p w:rsidR="00021CDC" w:rsidRPr="00021CDC" w:rsidRDefault="00021CDC" w:rsidP="00021CDC"/>
    <w:p w:rsidR="00D97FF7" w:rsidRPr="00FA1A10" w:rsidRDefault="0078326A" w:rsidP="0078326A">
      <w:pPr>
        <w:pStyle w:val="1"/>
        <w:ind w:left="0"/>
        <w:jc w:val="both"/>
        <w:rPr>
          <w:rFonts w:cs="Times New Roman"/>
          <w:b w:val="0"/>
          <w:sz w:val="24"/>
          <w:lang w:val="ru-RU"/>
        </w:rPr>
      </w:pPr>
      <w:r w:rsidRPr="0078326A">
        <w:rPr>
          <w:rFonts w:cs="Times New Roman"/>
          <w:sz w:val="24"/>
          <w:szCs w:val="24"/>
          <w:lang w:val="ru-RU"/>
        </w:rPr>
        <w:t>5. КОЭФФИЦИЕНТ ИСПОЛЬЗОВАНИЯ УСТАНОВЛЕННОЙ ТЕПЛОВОЙ МОЩНОСТИ</w:t>
      </w:r>
      <w:bookmarkEnd w:id="13"/>
    </w:p>
    <w:p w:rsidR="00D97FF7" w:rsidRPr="00FA1A10" w:rsidRDefault="00D97FF7" w:rsidP="00FA1A10">
      <w:pPr>
        <w:tabs>
          <w:tab w:val="left" w:pos="4245"/>
        </w:tabs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8"/>
        <w:rPr>
          <w:rFonts w:cs="Times New Roman"/>
          <w:szCs w:val="24"/>
        </w:rPr>
      </w:pPr>
      <w:r w:rsidRPr="00FA1A10">
        <w:rPr>
          <w:color w:val="222222"/>
        </w:rPr>
        <w:t xml:space="preserve">Значение коэффициентов использования установленной тепловой мощности приведены в табл. </w:t>
      </w:r>
      <w:r w:rsidRPr="00FA1A10">
        <w:rPr>
          <w:color w:val="222222"/>
        </w:rPr>
        <w:fldChar w:fldCharType="begin"/>
      </w:r>
      <w:r w:rsidRPr="00FA1A10">
        <w:rPr>
          <w:color w:val="222222"/>
        </w:rPr>
        <w:instrText xml:space="preserve"> REF _Ref87456952 \h  \* MERGEFORMAT </w:instrText>
      </w:r>
      <w:r w:rsidRPr="00FA1A10">
        <w:rPr>
          <w:color w:val="222222"/>
        </w:rPr>
      </w:r>
      <w:r w:rsidRPr="00FA1A10">
        <w:rPr>
          <w:color w:val="222222"/>
        </w:rPr>
        <w:fldChar w:fldCharType="separate"/>
      </w:r>
      <w:r w:rsidR="006D3C91" w:rsidRPr="006D3C91">
        <w:rPr>
          <w:vanish/>
        </w:rPr>
        <w:t xml:space="preserve">Таблица </w:t>
      </w:r>
      <w:r w:rsidR="006D3C91">
        <w:rPr>
          <w:noProof/>
        </w:rPr>
        <w:t>3</w:t>
      </w:r>
      <w:r w:rsidRPr="00FA1A10">
        <w:rPr>
          <w:color w:val="222222"/>
        </w:rPr>
        <w:fldChar w:fldCharType="end"/>
      </w:r>
      <w:r w:rsidRPr="00FA1A10">
        <w:rPr>
          <w:color w:val="222222"/>
        </w:rPr>
        <w:t>.</w:t>
      </w:r>
    </w:p>
    <w:p w:rsidR="00D97FF7" w:rsidRDefault="00D97FF7" w:rsidP="00FA1A10">
      <w:pPr>
        <w:pStyle w:val="affff"/>
        <w:keepNext/>
      </w:pPr>
      <w:bookmarkStart w:id="14" w:name="_Ref87456952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6D3C91">
        <w:t>3</w:t>
      </w:r>
      <w:r w:rsidRPr="00FA1A10">
        <w:fldChar w:fldCharType="end"/>
      </w:r>
      <w:bookmarkEnd w:id="14"/>
      <w:r w:rsidRPr="00FA1A10">
        <w:t xml:space="preserve"> – Значения коэффиециента использования установленной тепловой мощности</w:t>
      </w:r>
    </w:p>
    <w:tbl>
      <w:tblPr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00"/>
        <w:gridCol w:w="220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1"/>
      </w:tblGrid>
      <w:tr w:rsidR="00062CB8" w:rsidRPr="00062CB8" w:rsidTr="00062CB8">
        <w:trPr>
          <w:trHeight w:val="288"/>
          <w:tblHeader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котельной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котельной</w:t>
            </w:r>
          </w:p>
        </w:tc>
        <w:tc>
          <w:tcPr>
            <w:tcW w:w="11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Коэффициент использования установленной тепловой мощности</w:t>
            </w:r>
          </w:p>
        </w:tc>
      </w:tr>
      <w:tr w:rsidR="00062CB8" w:rsidRPr="00062CB8" w:rsidTr="00062CB8">
        <w:trPr>
          <w:trHeight w:val="288"/>
          <w:tblHeader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2040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60,02%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60,02%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24,16%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24,16%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36,18%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36,18%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24,01%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24,01%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24,85%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24,85%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17,52%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17,52%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16,96%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16,96%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КУ-252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29,10%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29,10%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КУ-302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30,19%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30,19%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КУ-309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30,86%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КУ-315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КУ-369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25,17%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25,17%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КУ-372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КУ-418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 ПМК-111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31,85%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31,85%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КУ-54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52,75%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56,16%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56,16%</w:t>
            </w:r>
          </w:p>
        </w:tc>
      </w:tr>
      <w:tr w:rsidR="00062CB8" w:rsidRPr="00062CB8" w:rsidTr="00062CB8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КУ-15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CB8" w:rsidRPr="00062CB8" w:rsidRDefault="00062CB8" w:rsidP="00062C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CB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7,53%</w:t>
            </w:r>
          </w:p>
        </w:tc>
      </w:tr>
    </w:tbl>
    <w:p w:rsidR="00CA0034" w:rsidRPr="00CA0034" w:rsidRDefault="00CA0034" w:rsidP="00CA0034">
      <w:pPr>
        <w:rPr>
          <w:lang w:eastAsia="ru-RU"/>
        </w:rPr>
      </w:pP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5" w:name="_Toc116761479"/>
      <w:r w:rsidRPr="0078326A">
        <w:rPr>
          <w:rFonts w:cs="Times New Roman"/>
          <w:sz w:val="24"/>
          <w:szCs w:val="24"/>
          <w:lang w:val="ru-RU"/>
        </w:rPr>
        <w:t>6. УДЕЛЬНАЯ МАТЕРИАЛЬНАЯ ХАРАКТЕРИСТИКА ТЕПЛОВОЙ СЕТИ, ПРИВЕДЕННАЯ К ТЕПЛОВОЙ НАГРУЗКЕ</w:t>
      </w:r>
      <w:bookmarkEnd w:id="15"/>
    </w:p>
    <w:p w:rsidR="00D97FF7" w:rsidRPr="00FA1A10" w:rsidRDefault="00D97FF7" w:rsidP="00FA1A10">
      <w:pPr>
        <w:tabs>
          <w:tab w:val="left" w:pos="4245"/>
        </w:tabs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8"/>
        <w:rPr>
          <w:rFonts w:cs="Times New Roman"/>
          <w:szCs w:val="24"/>
        </w:rPr>
      </w:pPr>
      <w:r w:rsidRPr="00FA1A10">
        <w:rPr>
          <w:color w:val="222222"/>
        </w:rPr>
        <w:t xml:space="preserve">Значение </w:t>
      </w:r>
      <w:r w:rsidR="00DB4C37">
        <w:rPr>
          <w:color w:val="222222"/>
        </w:rPr>
        <w:t>удельной материальной характеристики тепловой сети, приведенной к тепловой нагрузке,</w:t>
      </w:r>
      <w:r w:rsidRPr="00FA1A10">
        <w:rPr>
          <w:color w:val="222222"/>
        </w:rPr>
        <w:t xml:space="preserve"> приведены в табл. </w:t>
      </w:r>
      <w:r w:rsidRPr="00FA1A10">
        <w:rPr>
          <w:color w:val="222222"/>
        </w:rPr>
        <w:fldChar w:fldCharType="begin"/>
      </w:r>
      <w:r w:rsidRPr="00FA1A10">
        <w:rPr>
          <w:color w:val="222222"/>
        </w:rPr>
        <w:instrText xml:space="preserve"> REF _Ref87458359 \h  \* MERGEFORMAT </w:instrText>
      </w:r>
      <w:r w:rsidRPr="00FA1A10">
        <w:rPr>
          <w:color w:val="222222"/>
        </w:rPr>
      </w:r>
      <w:r w:rsidRPr="00FA1A10">
        <w:rPr>
          <w:color w:val="222222"/>
        </w:rPr>
        <w:fldChar w:fldCharType="separate"/>
      </w:r>
      <w:r w:rsidR="006D3C91" w:rsidRPr="006D3C91">
        <w:rPr>
          <w:vanish/>
        </w:rPr>
        <w:t xml:space="preserve">Таблица </w:t>
      </w:r>
      <w:r w:rsidR="006D3C91">
        <w:rPr>
          <w:noProof/>
        </w:rPr>
        <w:t>4</w:t>
      </w:r>
      <w:r w:rsidRPr="00FA1A10">
        <w:rPr>
          <w:color w:val="222222"/>
        </w:rPr>
        <w:fldChar w:fldCharType="end"/>
      </w:r>
      <w:r w:rsidRPr="00FA1A10">
        <w:rPr>
          <w:color w:val="222222"/>
        </w:rPr>
        <w:t>.</w:t>
      </w:r>
    </w:p>
    <w:p w:rsidR="00D97FF7" w:rsidRDefault="00D97FF7" w:rsidP="00FA1A10">
      <w:pPr>
        <w:pStyle w:val="affff"/>
        <w:keepNext/>
      </w:pPr>
      <w:bookmarkStart w:id="16" w:name="_Ref87458359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6D3C91">
        <w:t>4</w:t>
      </w:r>
      <w:r w:rsidRPr="00FA1A10">
        <w:fldChar w:fldCharType="end"/>
      </w:r>
      <w:bookmarkEnd w:id="16"/>
      <w:r w:rsidRPr="00FA1A10">
        <w:t xml:space="preserve"> – Удельная материальная характеристика тепловой сети</w:t>
      </w:r>
    </w:p>
    <w:tbl>
      <w:tblPr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00"/>
        <w:gridCol w:w="2200"/>
        <w:gridCol w:w="1134"/>
        <w:gridCol w:w="1134"/>
        <w:gridCol w:w="1134"/>
        <w:gridCol w:w="1134"/>
        <w:gridCol w:w="1135"/>
        <w:gridCol w:w="1134"/>
        <w:gridCol w:w="1134"/>
        <w:gridCol w:w="1134"/>
        <w:gridCol w:w="1134"/>
        <w:gridCol w:w="1135"/>
      </w:tblGrid>
      <w:tr w:rsidR="00D50C70" w:rsidRPr="00D50C70" w:rsidTr="00D50C70">
        <w:trPr>
          <w:trHeight w:val="288"/>
          <w:tblHeader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котельной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котельной</w:t>
            </w:r>
          </w:p>
        </w:tc>
        <w:tc>
          <w:tcPr>
            <w:tcW w:w="113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Удельная материальная характеристика, кв. м/Гкал/ч</w:t>
            </w:r>
          </w:p>
        </w:tc>
      </w:tr>
      <w:tr w:rsidR="00D50C70" w:rsidRPr="00D50C70" w:rsidTr="00D50C70">
        <w:trPr>
          <w:trHeight w:val="288"/>
          <w:tblHeader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2040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161,18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156,21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187,38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74,82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211,49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235,96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115,17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––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166,34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359,83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303,52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303,52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130,23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44,56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188,48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157,17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503,26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КУ-252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КУ-302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64,60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КУ-309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361,02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КУ-315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КУ-369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189,96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188,67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КУ-372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122,78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КУ-418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247,21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 ПМК-111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238,36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КУ-54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94,08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КУ-15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</w:tr>
    </w:tbl>
    <w:p w:rsidR="00D50C70" w:rsidRDefault="00D50C70" w:rsidP="00D50C70">
      <w:pPr>
        <w:rPr>
          <w:lang w:eastAsia="ru-RU"/>
        </w:rPr>
      </w:pPr>
    </w:p>
    <w:p w:rsidR="00D50C70" w:rsidRDefault="00D50C70" w:rsidP="00D50C70">
      <w:pPr>
        <w:rPr>
          <w:lang w:eastAsia="ru-RU"/>
        </w:rPr>
      </w:pPr>
    </w:p>
    <w:p w:rsidR="00D50C70" w:rsidRDefault="00D50C70" w:rsidP="00D50C70">
      <w:pPr>
        <w:rPr>
          <w:lang w:eastAsia="ru-RU"/>
        </w:rPr>
      </w:pPr>
    </w:p>
    <w:p w:rsidR="00D50C70" w:rsidRPr="00D50C70" w:rsidRDefault="00D50C70" w:rsidP="00D50C70">
      <w:pPr>
        <w:rPr>
          <w:lang w:eastAsia="ru-RU"/>
        </w:rPr>
      </w:pPr>
    </w:p>
    <w:p w:rsidR="00AA6B69" w:rsidRDefault="00AA6B69" w:rsidP="00AA6B69">
      <w:pPr>
        <w:rPr>
          <w:lang w:eastAsia="ru-RU"/>
        </w:rPr>
      </w:pPr>
    </w:p>
    <w:p w:rsidR="00D97FF7" w:rsidRPr="00FA1A10" w:rsidRDefault="00D97FF7" w:rsidP="00FA1A10">
      <w:pPr>
        <w:tabs>
          <w:tab w:val="left" w:pos="4245"/>
        </w:tabs>
        <w:rPr>
          <w:rFonts w:cs="Times New Roman"/>
          <w:szCs w:val="24"/>
        </w:rPr>
        <w:sectPr w:rsidR="00D97FF7" w:rsidRPr="00FA1A10" w:rsidSect="001052C9">
          <w:footerReference w:type="default" r:id="rId11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FA1A10">
        <w:rPr>
          <w:rFonts w:cs="Times New Roman"/>
          <w:szCs w:val="24"/>
        </w:rPr>
        <w:tab/>
      </w: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7" w:name="_Toc116761480"/>
      <w:bookmarkStart w:id="18" w:name="_Toc532577450"/>
      <w:bookmarkStart w:id="19" w:name="_Toc72449185"/>
      <w:r w:rsidRPr="0078326A">
        <w:rPr>
          <w:rFonts w:cs="Times New Roman"/>
          <w:sz w:val="24"/>
          <w:szCs w:val="24"/>
          <w:lang w:val="ru-RU"/>
        </w:rPr>
        <w:t>7.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</w:t>
      </w:r>
      <w:bookmarkEnd w:id="17"/>
    </w:p>
    <w:p w:rsidR="00D97FF7" w:rsidRPr="00FA1A10" w:rsidRDefault="00D97FF7" w:rsidP="00FA1A10">
      <w:pPr>
        <w:tabs>
          <w:tab w:val="left" w:pos="4245"/>
        </w:tabs>
        <w:rPr>
          <w:rFonts w:cs="Times New Roman"/>
          <w:szCs w:val="24"/>
        </w:rPr>
      </w:pPr>
    </w:p>
    <w:p w:rsidR="00D97FF7" w:rsidRPr="00FA1A10" w:rsidRDefault="00A30163" w:rsidP="00FA1A10">
      <w:pPr>
        <w:spacing w:after="0" w:line="360" w:lineRule="auto"/>
        <w:ind w:firstLine="708"/>
        <w:jc w:val="both"/>
        <w:rPr>
          <w:color w:val="222222"/>
        </w:rPr>
      </w:pPr>
      <w:r w:rsidRPr="00FA1A10">
        <w:rPr>
          <w:color w:val="222222"/>
        </w:rPr>
        <w:t xml:space="preserve">На территории </w:t>
      </w:r>
      <w:r w:rsidR="00AA6B69">
        <w:rPr>
          <w:color w:val="222222"/>
        </w:rPr>
        <w:t>МО «Город Свободный»</w:t>
      </w:r>
      <w:r w:rsidRPr="00FA1A10">
        <w:rPr>
          <w:color w:val="222222"/>
        </w:rPr>
        <w:t xml:space="preserve"> отсутствуют источники с комбинированной выработкой тепловой и электрической энергии</w:t>
      </w:r>
      <w:r w:rsidR="00AA6B69">
        <w:rPr>
          <w:color w:val="222222"/>
        </w:rPr>
        <w:t>, рассматриваемые в рамках Схемы теплоснабжения</w:t>
      </w:r>
      <w:r w:rsidRPr="00FA1A10">
        <w:rPr>
          <w:color w:val="222222"/>
        </w:rPr>
        <w:t>.</w:t>
      </w:r>
    </w:p>
    <w:p w:rsidR="00D97FF7" w:rsidRPr="00FA1A10" w:rsidRDefault="00D97FF7" w:rsidP="00FA1A10">
      <w:pPr>
        <w:spacing w:after="0" w:line="360" w:lineRule="auto"/>
        <w:rPr>
          <w:color w:val="222222"/>
        </w:rPr>
      </w:pP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0" w:name="_Toc116761481"/>
      <w:r w:rsidRPr="0078326A">
        <w:rPr>
          <w:rFonts w:cs="Times New Roman"/>
          <w:sz w:val="24"/>
          <w:szCs w:val="24"/>
          <w:lang w:val="ru-RU"/>
        </w:rPr>
        <w:t>8. УДЕЛЬНЫЙ РАСХОД УСЛОВНОГО ТОПЛИВА НА ОТПУСК ЭЛЕКТРИЧЕСКОЙ ЭНЕРГИИ</w:t>
      </w:r>
      <w:bookmarkEnd w:id="20"/>
    </w:p>
    <w:p w:rsidR="00D97FF7" w:rsidRPr="00FA1A10" w:rsidRDefault="00D97FF7" w:rsidP="00FA1A10">
      <w:pPr>
        <w:tabs>
          <w:tab w:val="left" w:pos="4245"/>
        </w:tabs>
        <w:rPr>
          <w:rFonts w:cs="Times New Roman"/>
          <w:szCs w:val="24"/>
        </w:rPr>
      </w:pPr>
    </w:p>
    <w:p w:rsidR="00AA6B69" w:rsidRPr="00FA1A10" w:rsidRDefault="00AA6B69" w:rsidP="00AA6B69">
      <w:pPr>
        <w:spacing w:after="0" w:line="360" w:lineRule="auto"/>
        <w:ind w:firstLine="708"/>
        <w:jc w:val="both"/>
        <w:rPr>
          <w:color w:val="222222"/>
        </w:rPr>
      </w:pPr>
      <w:r w:rsidRPr="00FA1A10">
        <w:rPr>
          <w:color w:val="222222"/>
        </w:rPr>
        <w:t xml:space="preserve">На территории </w:t>
      </w:r>
      <w:r>
        <w:rPr>
          <w:color w:val="222222"/>
        </w:rPr>
        <w:t>МО «Город Свободный»</w:t>
      </w:r>
      <w:r w:rsidRPr="00FA1A10">
        <w:rPr>
          <w:color w:val="222222"/>
        </w:rPr>
        <w:t xml:space="preserve"> отсутствуют источники с комбинированной выработкой тепловой и электрической энергии</w:t>
      </w:r>
      <w:r>
        <w:rPr>
          <w:color w:val="222222"/>
        </w:rPr>
        <w:t>, рассматриваемые в рамках Схемы теплоснабжения</w:t>
      </w:r>
      <w:r w:rsidRPr="00FA1A10">
        <w:rPr>
          <w:color w:val="222222"/>
        </w:rPr>
        <w:t>.</w:t>
      </w:r>
    </w:p>
    <w:p w:rsidR="00D97FF7" w:rsidRPr="00FA1A10" w:rsidRDefault="00D97FF7" w:rsidP="00FA1A10">
      <w:pPr>
        <w:spacing w:after="0" w:line="360" w:lineRule="auto"/>
        <w:rPr>
          <w:color w:val="222222"/>
        </w:rPr>
      </w:pP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1" w:name="_Toc116761482"/>
      <w:r w:rsidRPr="0078326A">
        <w:rPr>
          <w:rFonts w:cs="Times New Roman"/>
          <w:sz w:val="24"/>
          <w:szCs w:val="24"/>
          <w:lang w:val="ru-RU"/>
        </w:rPr>
        <w:t>9. 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  <w:bookmarkEnd w:id="21"/>
    </w:p>
    <w:p w:rsidR="00D97FF7" w:rsidRPr="00FA1A10" w:rsidRDefault="00D97FF7" w:rsidP="00FA1A10">
      <w:pPr>
        <w:tabs>
          <w:tab w:val="left" w:pos="4245"/>
        </w:tabs>
        <w:rPr>
          <w:rFonts w:cs="Times New Roman"/>
          <w:szCs w:val="24"/>
        </w:rPr>
      </w:pPr>
    </w:p>
    <w:p w:rsidR="00AA6B69" w:rsidRPr="00FA1A10" w:rsidRDefault="00AA6B69" w:rsidP="00AA6B69">
      <w:pPr>
        <w:spacing w:after="0" w:line="360" w:lineRule="auto"/>
        <w:ind w:firstLine="708"/>
        <w:jc w:val="both"/>
        <w:rPr>
          <w:color w:val="222222"/>
        </w:rPr>
      </w:pPr>
      <w:r w:rsidRPr="00FA1A10">
        <w:rPr>
          <w:color w:val="222222"/>
        </w:rPr>
        <w:t xml:space="preserve">На территории </w:t>
      </w:r>
      <w:r>
        <w:rPr>
          <w:color w:val="222222"/>
        </w:rPr>
        <w:t>МО «Город Свободный»</w:t>
      </w:r>
      <w:r w:rsidRPr="00FA1A10">
        <w:rPr>
          <w:color w:val="222222"/>
        </w:rPr>
        <w:t xml:space="preserve"> отсутствуют источники с комбинированной выработкой тепловой и электрической энергии</w:t>
      </w:r>
      <w:r>
        <w:rPr>
          <w:color w:val="222222"/>
        </w:rPr>
        <w:t>, рассматриваемые в рамках Схемы теплоснабжения</w:t>
      </w:r>
      <w:r w:rsidRPr="00FA1A10">
        <w:rPr>
          <w:color w:val="222222"/>
        </w:rPr>
        <w:t>.</w:t>
      </w:r>
    </w:p>
    <w:p w:rsidR="00D97FF7" w:rsidRPr="00FA1A10" w:rsidRDefault="00D97FF7" w:rsidP="00FA1A10">
      <w:pPr>
        <w:spacing w:after="0" w:line="360" w:lineRule="auto"/>
        <w:rPr>
          <w:color w:val="222222"/>
        </w:rPr>
      </w:pP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2" w:name="_Toc116761483"/>
      <w:r w:rsidRPr="0078326A">
        <w:rPr>
          <w:rFonts w:cs="Times New Roman"/>
          <w:sz w:val="24"/>
          <w:szCs w:val="24"/>
          <w:lang w:val="ru-RU"/>
        </w:rPr>
        <w:t>10. ДОЛЯ ОТПУСКА ТЕПЛОВОЙ ЭНЕРГИИ, ОСУЩЕСТВЛЯЕМОГО ПОТРЕБИТЕЛЯМ ПО ПРИБОРАМ УЧЕТА, В ОБЩЕМ ОБЪЕМЕ ОТПУЩЕННОЙ ТЕПЛОВОЙ ЭНЕРГИИ</w:t>
      </w:r>
      <w:bookmarkEnd w:id="22"/>
    </w:p>
    <w:p w:rsidR="00D97FF7" w:rsidRPr="00D80069" w:rsidRDefault="00D97FF7" w:rsidP="00FA1A10">
      <w:pPr>
        <w:tabs>
          <w:tab w:val="left" w:pos="4245"/>
        </w:tabs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Руководствуясь пунктом 5 статьи 13 Федерального закона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собственники жилых домов, собственники помещений в многоквартирных домах, введенных в эксплуатацию на день вступления Закона № 261-ФЗ в силу, обязаны в срок до 1 января 2012 года обеспечить оснащение таких домов приборами учета используемых воды, природного газа, тепловой энергии, электрической энергии, а также ввод установленных приборов учета в эксплуатацию. При этом многоквартирные дома в указанный срок должны быть оснащены коллективными (общедомовыми) приборами учета используемых коммунальных ресурсов, а также индивидуальными и общими (для коммунальной квартиры) приборами учета. </w:t>
      </w:r>
    </w:p>
    <w:p w:rsidR="00D97FF7" w:rsidRPr="00FA1A10" w:rsidRDefault="00AA6B69" w:rsidP="00FA1A10">
      <w:pPr>
        <w:spacing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 состоянию на базовый период разработки Схемы теплоснабжения оснащены приборами учета 118 жилых домов при этом общее количество домов, подлежащих оснащению приборами учета, составляет 496 ед.</w:t>
      </w: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3" w:name="_Toc116761484"/>
      <w:r w:rsidRPr="0078326A">
        <w:rPr>
          <w:rFonts w:cs="Times New Roman"/>
          <w:sz w:val="24"/>
          <w:szCs w:val="24"/>
          <w:lang w:val="ru-RU"/>
        </w:rPr>
        <w:t>11. СРЕДНЕВЗВЕШЕННЫЙ (ПО МАТЕРИАЛЬНОЙ ХАРАКТЕРИСТИКЕ) СРОК ЭКСПЛУАТАЦИИ ТЕПЛОВЫХ СЕТЕЙ (ДЛЯ КАЖДОЙ СИСТЕМЫ ТЕПЛОСНАБЖЕНИЯ)</w:t>
      </w:r>
      <w:bookmarkEnd w:id="23"/>
    </w:p>
    <w:p w:rsidR="00D97FF7" w:rsidRPr="00FA1A10" w:rsidRDefault="00D97FF7" w:rsidP="00FA1A10">
      <w:pPr>
        <w:spacing w:after="0" w:line="360" w:lineRule="auto"/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Значения средневзвешенного (по материальной характеристике) срока эксплуатации тепловых се</w:t>
      </w:r>
      <w:r w:rsidR="00C905BF" w:rsidRPr="00FA1A10">
        <w:rPr>
          <w:rFonts w:cs="Times New Roman"/>
          <w:szCs w:val="24"/>
        </w:rPr>
        <w:t>тей</w:t>
      </w:r>
      <w:r w:rsidRPr="00FA1A10">
        <w:rPr>
          <w:rFonts w:cs="Times New Roman"/>
          <w:szCs w:val="24"/>
        </w:rPr>
        <w:t xml:space="preserve"> приведены в табл. </w:t>
      </w:r>
      <w:r w:rsidRPr="00FA1A10">
        <w:rPr>
          <w:rFonts w:cs="Times New Roman"/>
          <w:szCs w:val="24"/>
        </w:rPr>
        <w:fldChar w:fldCharType="begin"/>
      </w:r>
      <w:r w:rsidRPr="00FA1A10">
        <w:rPr>
          <w:rFonts w:cs="Times New Roman"/>
          <w:szCs w:val="24"/>
        </w:rPr>
        <w:instrText xml:space="preserve"> REF _Ref87518634 \h  \* MERGEFORMAT </w:instrText>
      </w:r>
      <w:r w:rsidRPr="00FA1A10">
        <w:rPr>
          <w:rFonts w:cs="Times New Roman"/>
          <w:szCs w:val="24"/>
        </w:rPr>
      </w:r>
      <w:r w:rsidRPr="00FA1A10">
        <w:rPr>
          <w:rFonts w:cs="Times New Roman"/>
          <w:szCs w:val="24"/>
        </w:rPr>
        <w:fldChar w:fldCharType="separate"/>
      </w:r>
      <w:r w:rsidR="006D3C91" w:rsidRPr="006D3C91">
        <w:rPr>
          <w:vanish/>
        </w:rPr>
        <w:t xml:space="preserve">Таблица </w:t>
      </w:r>
      <w:r w:rsidR="006D3C91">
        <w:rPr>
          <w:noProof/>
        </w:rPr>
        <w:t>5</w:t>
      </w:r>
      <w:r w:rsidRPr="00FA1A10">
        <w:rPr>
          <w:rFonts w:cs="Times New Roman"/>
          <w:szCs w:val="24"/>
        </w:rPr>
        <w:fldChar w:fldCharType="end"/>
      </w:r>
      <w:r w:rsidRPr="00FA1A10">
        <w:rPr>
          <w:rFonts w:cs="Times New Roman"/>
          <w:szCs w:val="24"/>
        </w:rPr>
        <w:t>.</w:t>
      </w:r>
    </w:p>
    <w:p w:rsidR="00D97FF7" w:rsidRPr="00FA1A10" w:rsidRDefault="00D97FF7" w:rsidP="00FA1A10">
      <w:pPr>
        <w:spacing w:after="0" w:line="360" w:lineRule="auto"/>
        <w:rPr>
          <w:rFonts w:cs="Times New Roman"/>
          <w:szCs w:val="24"/>
        </w:rPr>
      </w:pPr>
    </w:p>
    <w:p w:rsidR="00B31E80" w:rsidRPr="00FA1A10" w:rsidRDefault="00B31E80" w:rsidP="00FA1A10"/>
    <w:p w:rsidR="00B31E80" w:rsidRPr="00FA1A10" w:rsidRDefault="00B31E80" w:rsidP="00FA1A10">
      <w:r w:rsidRPr="00FA1A10">
        <w:br w:type="page"/>
      </w:r>
    </w:p>
    <w:p w:rsidR="00B31E80" w:rsidRPr="00FA1A10" w:rsidRDefault="00B31E80" w:rsidP="00FA1A10">
      <w:pPr>
        <w:sectPr w:rsidR="00B31E80" w:rsidRPr="00FA1A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65E0" w:rsidRDefault="001465E0" w:rsidP="001465E0">
      <w:pPr>
        <w:pStyle w:val="affff"/>
        <w:keepNext/>
      </w:pPr>
      <w:bookmarkStart w:id="24" w:name="_Ref87518634"/>
      <w:bookmarkStart w:id="25" w:name="_Ref89644888"/>
      <w:r w:rsidRPr="00846B9D">
        <w:t xml:space="preserve">Таблица </w:t>
      </w:r>
      <w:r w:rsidRPr="00846B9D">
        <w:fldChar w:fldCharType="begin"/>
      </w:r>
      <w:r w:rsidRPr="00846B9D">
        <w:instrText xml:space="preserve"> SEQ Таблица \* ARABIC </w:instrText>
      </w:r>
      <w:r w:rsidRPr="00846B9D">
        <w:fldChar w:fldCharType="separate"/>
      </w:r>
      <w:r w:rsidR="006D3C91">
        <w:t>5</w:t>
      </w:r>
      <w:r w:rsidRPr="00846B9D">
        <w:fldChar w:fldCharType="end"/>
      </w:r>
      <w:bookmarkEnd w:id="24"/>
      <w:r w:rsidRPr="00846B9D">
        <w:t xml:space="preserve"> – Значения средневзвешенного срока эксплуатации тепловых сетей</w:t>
      </w:r>
    </w:p>
    <w:tbl>
      <w:tblPr>
        <w:tblW w:w="146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00"/>
        <w:gridCol w:w="2200"/>
        <w:gridCol w:w="1124"/>
        <w:gridCol w:w="1124"/>
        <w:gridCol w:w="1124"/>
        <w:gridCol w:w="1125"/>
        <w:gridCol w:w="1124"/>
        <w:gridCol w:w="1124"/>
        <w:gridCol w:w="1125"/>
        <w:gridCol w:w="1124"/>
        <w:gridCol w:w="1124"/>
        <w:gridCol w:w="1125"/>
      </w:tblGrid>
      <w:tr w:rsidR="00D50C70" w:rsidRPr="00D50C70" w:rsidTr="00D50C70">
        <w:trPr>
          <w:trHeight w:val="288"/>
          <w:tblHeader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26" w:name="_Hlk134111681" w:colFirst="1" w:colLast="11"/>
            <w:bookmarkStart w:id="27" w:name="RANGE!C111"/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котельной</w:t>
            </w:r>
            <w:bookmarkEnd w:id="27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котельной</w:t>
            </w:r>
          </w:p>
        </w:tc>
        <w:tc>
          <w:tcPr>
            <w:tcW w:w="112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Средневзвешенный срок эксплуатации тепловых сетей</w:t>
            </w:r>
          </w:p>
        </w:tc>
      </w:tr>
      <w:tr w:rsidR="00D50C70" w:rsidRPr="00D50C70" w:rsidTr="00D50C70">
        <w:trPr>
          <w:trHeight w:val="288"/>
          <w:tblHeader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2040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 кв.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 кв.(ПМК)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 кв. (ЦВИ)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 кв. 12 интернат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 "В" кв.(РЭБ)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369 кв.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372 кв.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252 кв. (СГБ)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 (дом ветеранов)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кот. № 3 </w:t>
            </w:r>
            <w:proofErr w:type="spellStart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п.Залинейный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4 (Комарова)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5 (Фадеева)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7 (Маслозавод)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8 (</w:t>
            </w:r>
            <w:proofErr w:type="spellStart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д.сад</w:t>
            </w:r>
            <w:proofErr w:type="spellEnd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№ 8)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9 (</w:t>
            </w:r>
            <w:proofErr w:type="spellStart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д.сад</w:t>
            </w:r>
            <w:proofErr w:type="spellEnd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№ 13)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14 (юннаты)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15 (11 школа)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16 (ВРЗ)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18 (д. дом № 13)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19 (школа № 8)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24 (ДОК)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26 (Дубовка)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58,4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28 (школа № 192)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29 (Аэропорт)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30 психбольница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61,5</w:t>
            </w:r>
          </w:p>
        </w:tc>
      </w:tr>
      <w:tr w:rsidR="00D50C70" w:rsidRPr="00D50C70" w:rsidTr="00D50C70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31 Радиозавод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64,5</w:t>
            </w:r>
          </w:p>
        </w:tc>
      </w:tr>
      <w:bookmarkEnd w:id="26"/>
    </w:tbl>
    <w:p w:rsidR="001465E0" w:rsidRPr="00FA1A10" w:rsidRDefault="001465E0" w:rsidP="001465E0">
      <w:pPr>
        <w:spacing w:after="0" w:line="360" w:lineRule="auto"/>
        <w:rPr>
          <w:rFonts w:cs="Times New Roman"/>
          <w:szCs w:val="24"/>
        </w:rPr>
      </w:pPr>
    </w:p>
    <w:p w:rsidR="001465E0" w:rsidRPr="0078326A" w:rsidRDefault="001465E0" w:rsidP="001465E0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8" w:name="_Toc116761485"/>
      <w:r w:rsidRPr="0078326A">
        <w:rPr>
          <w:rFonts w:cs="Times New Roman"/>
          <w:sz w:val="24"/>
          <w:szCs w:val="24"/>
          <w:lang w:val="ru-RU"/>
        </w:rPr>
        <w:t>12. ОТНОШЕНИЕ МАТЕРИАЛЬНОЙ ХАРАКТЕРИСТИКИ ТЕПЛОВЫХ СЕТЕЙ, РЕКОНСТРУИРОВАННЫХ ЗА ГОД, К ОБЩЕЙ МАТЕРИАЛЬНОЙ ХАРАКТЕРИСТИКЕ ТЕПЛОВЫХ СЕТЕЙ</w:t>
      </w:r>
      <w:bookmarkEnd w:id="28"/>
    </w:p>
    <w:p w:rsidR="001465E0" w:rsidRPr="00FA1A10" w:rsidRDefault="001465E0" w:rsidP="001465E0">
      <w:pPr>
        <w:spacing w:after="0" w:line="360" w:lineRule="auto"/>
        <w:rPr>
          <w:rFonts w:cs="Times New Roman"/>
          <w:szCs w:val="24"/>
        </w:rPr>
      </w:pPr>
    </w:p>
    <w:p w:rsidR="001465E0" w:rsidRPr="00FA1A10" w:rsidRDefault="001465E0" w:rsidP="001465E0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Значения отношения материальной характеристики тепловых сетей, реконструированных за год, к общей материальной характеристике тепловых сетей, приведены в табл.</w:t>
      </w:r>
      <w:r w:rsidR="00714BC4">
        <w:rPr>
          <w:rFonts w:cs="Times New Roman"/>
          <w:szCs w:val="24"/>
        </w:rPr>
        <w:t xml:space="preserve"> </w:t>
      </w:r>
      <w:r w:rsidR="00714BC4">
        <w:rPr>
          <w:rFonts w:cs="Times New Roman"/>
          <w:szCs w:val="24"/>
        </w:rPr>
        <w:fldChar w:fldCharType="begin"/>
      </w:r>
      <w:r w:rsidR="00714BC4">
        <w:rPr>
          <w:rFonts w:cs="Times New Roman"/>
          <w:szCs w:val="24"/>
        </w:rPr>
        <w:instrText xml:space="preserve"> REF _Ref172303225 \h </w:instrText>
      </w:r>
      <w:r w:rsidR="00714BC4">
        <w:rPr>
          <w:rFonts w:cs="Times New Roman"/>
          <w:szCs w:val="24"/>
        </w:rPr>
      </w:r>
      <w:r w:rsidR="00714BC4">
        <w:rPr>
          <w:rFonts w:cs="Times New Roman"/>
          <w:szCs w:val="24"/>
        </w:rPr>
        <w:instrText xml:space="preserve"> \* MERGEFORMAT </w:instrText>
      </w:r>
      <w:r w:rsidR="00714BC4">
        <w:rPr>
          <w:rFonts w:cs="Times New Roman"/>
          <w:szCs w:val="24"/>
        </w:rPr>
        <w:fldChar w:fldCharType="separate"/>
      </w:r>
      <w:r w:rsidR="00714BC4" w:rsidRPr="00714BC4">
        <w:rPr>
          <w:vanish/>
        </w:rPr>
        <w:t xml:space="preserve">Таблица </w:t>
      </w:r>
      <w:r w:rsidR="00714BC4">
        <w:rPr>
          <w:noProof/>
        </w:rPr>
        <w:t>6</w:t>
      </w:r>
      <w:r w:rsidR="00714BC4">
        <w:rPr>
          <w:rFonts w:cs="Times New Roman"/>
          <w:szCs w:val="24"/>
        </w:rPr>
        <w:fldChar w:fldCharType="end"/>
      </w:r>
      <w:r w:rsidRPr="00FA1A10">
        <w:rPr>
          <w:rFonts w:cs="Times New Roman"/>
          <w:szCs w:val="24"/>
        </w:rPr>
        <w:t>.</w:t>
      </w:r>
      <w:bookmarkStart w:id="29" w:name="_GoBack"/>
      <w:bookmarkEnd w:id="29"/>
    </w:p>
    <w:p w:rsidR="001465E0" w:rsidRDefault="001465E0" w:rsidP="00FA1A10">
      <w:pPr>
        <w:pStyle w:val="affff"/>
        <w:keepNext/>
      </w:pPr>
    </w:p>
    <w:p w:rsidR="00B31E80" w:rsidRDefault="00B31E80" w:rsidP="00FA1A10">
      <w:pPr>
        <w:pStyle w:val="affff"/>
        <w:keepNext/>
      </w:pPr>
      <w:bookmarkStart w:id="30" w:name="_Ref172303225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6D3C91">
        <w:t>6</w:t>
      </w:r>
      <w:r w:rsidRPr="00FA1A10">
        <w:fldChar w:fldCharType="end"/>
      </w:r>
      <w:bookmarkEnd w:id="25"/>
      <w:bookmarkEnd w:id="30"/>
      <w:r w:rsidRPr="00FA1A10">
        <w:t xml:space="preserve"> – Отношение материальной характеристики тепловых сетей, реконструированных за год, к общей материальной характеристике тепловой сети</w:t>
      </w:r>
    </w:p>
    <w:tbl>
      <w:tblPr>
        <w:tblW w:w="146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00"/>
        <w:gridCol w:w="2200"/>
        <w:gridCol w:w="1124"/>
        <w:gridCol w:w="1124"/>
        <w:gridCol w:w="1124"/>
        <w:gridCol w:w="1125"/>
        <w:gridCol w:w="1124"/>
        <w:gridCol w:w="1124"/>
        <w:gridCol w:w="1125"/>
        <w:gridCol w:w="1124"/>
        <w:gridCol w:w="1124"/>
        <w:gridCol w:w="1125"/>
      </w:tblGrid>
      <w:tr w:rsidR="00D50C70" w:rsidRPr="00D50C70" w:rsidTr="006D3C91">
        <w:trPr>
          <w:trHeight w:val="288"/>
          <w:tblHeader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31" w:name="RANGE!C146"/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котельной</w:t>
            </w:r>
            <w:bookmarkEnd w:id="31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котельной</w:t>
            </w:r>
          </w:p>
        </w:tc>
        <w:tc>
          <w:tcPr>
            <w:tcW w:w="112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Материальная характеристика, реконструированная за год</w:t>
            </w:r>
          </w:p>
        </w:tc>
      </w:tr>
      <w:tr w:rsidR="00D50C70" w:rsidRPr="00D50C70" w:rsidTr="006D3C91">
        <w:trPr>
          <w:trHeight w:val="288"/>
          <w:tblHeader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0,093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 кв.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0,077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 кв.(ПМК)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0,092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 кв. (ЦВИ)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 кв. 12 интернат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 "В" кв.(РЭБ)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369 кв.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372 кв.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252 кв. (СГБ)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 (дом ветеранов)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кот. № 3 </w:t>
            </w:r>
            <w:proofErr w:type="spellStart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п.Залинейный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0,159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4 (Комарова)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5 (Фадеева)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7 (Маслозавод)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0,157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8 (</w:t>
            </w:r>
            <w:proofErr w:type="spellStart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д.сад</w:t>
            </w:r>
            <w:proofErr w:type="spellEnd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№ 8)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9 (</w:t>
            </w:r>
            <w:proofErr w:type="spellStart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д.сад</w:t>
            </w:r>
            <w:proofErr w:type="spellEnd"/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№ 13)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14 (юннаты)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15 (11 школа)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16 (ВРЗ)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18 (д. дом № 13)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19 (школа № 8)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24 (ДОК)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26 (Дубовка)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28 (школа № 192)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29 (Аэропорт)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30 психбольница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31 Радиоцентр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4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15 квартала (школа № 2)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50C70" w:rsidRPr="00D50C70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70" w:rsidRPr="00D50C70" w:rsidRDefault="00D50C70" w:rsidP="00D50C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54 квартала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70" w:rsidRPr="00D50C70" w:rsidRDefault="00D50C70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50C7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</w:tbl>
    <w:p w:rsidR="00D50C70" w:rsidRDefault="00D50C70" w:rsidP="00D50C70">
      <w:pPr>
        <w:rPr>
          <w:lang w:eastAsia="ru-RU"/>
        </w:rPr>
      </w:pPr>
    </w:p>
    <w:p w:rsidR="006D3C91" w:rsidRDefault="006D3C91" w:rsidP="00D50C70">
      <w:pPr>
        <w:rPr>
          <w:lang w:eastAsia="ru-RU"/>
        </w:rPr>
      </w:pPr>
    </w:p>
    <w:p w:rsidR="006D3C91" w:rsidRDefault="006D3C91" w:rsidP="00D50C70">
      <w:pPr>
        <w:rPr>
          <w:lang w:eastAsia="ru-RU"/>
        </w:rPr>
      </w:pPr>
    </w:p>
    <w:p w:rsidR="006D3C91" w:rsidRDefault="006D3C91" w:rsidP="00D50C70">
      <w:pPr>
        <w:rPr>
          <w:lang w:eastAsia="ru-RU"/>
        </w:rPr>
      </w:pPr>
    </w:p>
    <w:p w:rsidR="00B31E80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32" w:name="_Toc116761486"/>
      <w:r w:rsidRPr="0078326A">
        <w:rPr>
          <w:rFonts w:cs="Times New Roman"/>
          <w:sz w:val="24"/>
          <w:szCs w:val="24"/>
          <w:lang w:val="ru-RU"/>
        </w:rPr>
        <w:t>13.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</w:r>
      <w:bookmarkEnd w:id="32"/>
    </w:p>
    <w:p w:rsidR="00B31E80" w:rsidRPr="00FA1A10" w:rsidRDefault="00B31E80" w:rsidP="00FA1A10">
      <w:pPr>
        <w:spacing w:after="0" w:line="360" w:lineRule="auto"/>
        <w:rPr>
          <w:rFonts w:cs="Times New Roman"/>
          <w:szCs w:val="24"/>
        </w:rPr>
      </w:pPr>
    </w:p>
    <w:p w:rsidR="00B31E80" w:rsidRPr="00FA1A10" w:rsidRDefault="00B31E80" w:rsidP="00FA1A10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Значения отношения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приведены в табл.</w:t>
      </w:r>
      <w:r w:rsidR="00D80069">
        <w:rPr>
          <w:rFonts w:cs="Times New Roman"/>
          <w:szCs w:val="24"/>
        </w:rPr>
        <w:t xml:space="preserve"> </w:t>
      </w:r>
      <w:r w:rsidR="00D80069">
        <w:rPr>
          <w:rFonts w:cs="Times New Roman"/>
          <w:szCs w:val="24"/>
        </w:rPr>
        <w:fldChar w:fldCharType="begin"/>
      </w:r>
      <w:r w:rsidR="00D80069">
        <w:rPr>
          <w:rFonts w:cs="Times New Roman"/>
          <w:szCs w:val="24"/>
        </w:rPr>
        <w:instrText xml:space="preserve"> REF _Ref89695839 \h  \* MERGEFORMAT </w:instrText>
      </w:r>
      <w:r w:rsidR="00D80069">
        <w:rPr>
          <w:rFonts w:cs="Times New Roman"/>
          <w:szCs w:val="24"/>
        </w:rPr>
      </w:r>
      <w:r w:rsidR="00D80069">
        <w:rPr>
          <w:rFonts w:cs="Times New Roman"/>
          <w:szCs w:val="24"/>
        </w:rPr>
        <w:fldChar w:fldCharType="separate"/>
      </w:r>
      <w:r w:rsidR="006D3C91" w:rsidRPr="006D3C91">
        <w:rPr>
          <w:vanish/>
        </w:rPr>
        <w:t xml:space="preserve">Таблица </w:t>
      </w:r>
      <w:r w:rsidR="006D3C91">
        <w:rPr>
          <w:noProof/>
        </w:rPr>
        <w:t>7</w:t>
      </w:r>
      <w:r w:rsidR="00D80069">
        <w:rPr>
          <w:rFonts w:cs="Times New Roman"/>
          <w:szCs w:val="24"/>
        </w:rPr>
        <w:fldChar w:fldCharType="end"/>
      </w:r>
      <w:r w:rsidRPr="00FA1A10">
        <w:rPr>
          <w:rFonts w:cs="Times New Roman"/>
          <w:szCs w:val="24"/>
        </w:rPr>
        <w:t>.</w:t>
      </w:r>
    </w:p>
    <w:p w:rsidR="00B31E80" w:rsidRPr="00FA1A10" w:rsidRDefault="00B31E80" w:rsidP="00FA1A10">
      <w:pPr>
        <w:pStyle w:val="affff"/>
        <w:keepNext/>
      </w:pPr>
      <w:bookmarkStart w:id="33" w:name="_Ref89695839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6D3C91">
        <w:t>7</w:t>
      </w:r>
      <w:r w:rsidRPr="00FA1A10">
        <w:fldChar w:fldCharType="end"/>
      </w:r>
      <w:bookmarkEnd w:id="33"/>
      <w:r w:rsidRPr="00FA1A10">
        <w:t xml:space="preserve"> – Отношение </w:t>
      </w:r>
      <w:r w:rsidR="001465E0">
        <w:t>установленной тепловой мощности оборудования источников, реконструированного за год, к общей установленной тепловой мощности источников тепловой энергии</w:t>
      </w:r>
    </w:p>
    <w:tbl>
      <w:tblPr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00"/>
        <w:gridCol w:w="220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1"/>
      </w:tblGrid>
      <w:tr w:rsidR="006D3C91" w:rsidRPr="006D3C91" w:rsidTr="006D3C91">
        <w:trPr>
          <w:trHeight w:val="288"/>
          <w:tblHeader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34" w:name="_Hlk134111763" w:colFirst="1" w:colLast="11"/>
            <w:bookmarkStart w:id="35" w:name="RANGE!C182"/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котельной</w:t>
            </w:r>
            <w:bookmarkEnd w:id="35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котельной</w:t>
            </w:r>
          </w:p>
        </w:tc>
        <w:tc>
          <w:tcPr>
            <w:tcW w:w="11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Доля установленной тепловой мощности, реконструированной за год</w:t>
            </w:r>
          </w:p>
        </w:tc>
      </w:tr>
      <w:tr w:rsidR="006D3C91" w:rsidRPr="006D3C91" w:rsidTr="006D3C91">
        <w:trPr>
          <w:trHeight w:val="288"/>
          <w:tblHeader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2040</w:t>
            </w: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 кв.(ПМК)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 кв. (ЦВИ)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 кв. 12 интернат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 "В" кв.(РЭБ)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369 кв.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372 кв.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252 кв. (СГБ)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 (дом ветеранов)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кот. № 3 </w:t>
            </w:r>
            <w:proofErr w:type="spellStart"/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п.Залинейный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4 (Комарова)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5 (Фадеева)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7 (Маслозавод)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8 (</w:t>
            </w:r>
            <w:proofErr w:type="spellStart"/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д.сад</w:t>
            </w:r>
            <w:proofErr w:type="spellEnd"/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№ 8)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9 (</w:t>
            </w:r>
            <w:proofErr w:type="spellStart"/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д.сад</w:t>
            </w:r>
            <w:proofErr w:type="spellEnd"/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№ 13)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14 (юннаты)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15 (11 школа)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16 (ВРЗ)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18 (д. дом № 13)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Вывод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19 (школа № 8)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24 (ДОК)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26 (Дубовка)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28 (школа № 192)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29 (Аэропорт)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30 психбольница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кот. № 31 Радиоцентр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4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15 квартала (школа № 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3C91" w:rsidRPr="006D3C91" w:rsidTr="006D3C91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54 квартала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D3C91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C91" w:rsidRPr="006D3C91" w:rsidRDefault="006D3C91" w:rsidP="006D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bookmarkEnd w:id="34"/>
    </w:tbl>
    <w:p w:rsidR="00B31E80" w:rsidRPr="00FA1A10" w:rsidRDefault="00B31E80" w:rsidP="00FA1A10"/>
    <w:p w:rsidR="00B31E80" w:rsidRPr="00FA1A10" w:rsidRDefault="00B31E80" w:rsidP="00FA1A10"/>
    <w:p w:rsidR="00B31E80" w:rsidRPr="00FA1A10" w:rsidRDefault="00B31E80" w:rsidP="00FA1A10">
      <w:pPr>
        <w:sectPr w:rsidR="00B31E80" w:rsidRPr="00FA1A10" w:rsidSect="00B31E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97FF7" w:rsidRPr="0078326A" w:rsidRDefault="0078326A" w:rsidP="0078326A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36" w:name="_Toc116761487"/>
      <w:r w:rsidRPr="0078326A">
        <w:rPr>
          <w:rFonts w:cs="Times New Roman"/>
          <w:sz w:val="24"/>
          <w:szCs w:val="24"/>
          <w:lang w:val="ru-RU"/>
        </w:rPr>
        <w:t>14.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 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  <w:bookmarkEnd w:id="36"/>
    </w:p>
    <w:p w:rsidR="00D97FF7" w:rsidRPr="00FA1A10" w:rsidRDefault="00D97FF7" w:rsidP="00FA1A10">
      <w:pPr>
        <w:pStyle w:val="pj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D97FF7" w:rsidRDefault="00226A0A" w:rsidP="0078326A">
      <w:pPr>
        <w:pStyle w:val="pj"/>
        <w:spacing w:before="0" w:beforeAutospacing="0" w:after="0" w:afterAutospacing="0" w:line="360" w:lineRule="auto"/>
        <w:ind w:firstLine="709"/>
        <w:jc w:val="both"/>
        <w:textAlignment w:val="baseline"/>
      </w:pPr>
      <w:r>
        <w:t>На территории МО «Город Свободный»</w:t>
      </w:r>
      <w:r w:rsidR="00D97FF7" w:rsidRPr="00FA1A10">
        <w:t xml:space="preserve"> отсутствуют зафиксированные факты нарушения антимонопольного законодательства (выданных предупреждений, предписаний), а также не зафиксировано применения санкций, предусмотренных 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  <w:r w:rsidR="0078326A">
        <w:t>.</w:t>
      </w:r>
      <w:bookmarkEnd w:id="18"/>
      <w:bookmarkEnd w:id="19"/>
    </w:p>
    <w:p w:rsidR="00D97FF7" w:rsidRPr="0000513E" w:rsidRDefault="00D97FF7" w:rsidP="00FA1A10">
      <w:pPr>
        <w:tabs>
          <w:tab w:val="left" w:pos="5835"/>
        </w:tabs>
        <w:rPr>
          <w:rFonts w:cs="Times New Roman"/>
        </w:rPr>
      </w:pPr>
    </w:p>
    <w:p w:rsidR="007F103D" w:rsidRDefault="007F103D" w:rsidP="00FA1A10"/>
    <w:p w:rsidR="000810E0" w:rsidRDefault="000810E0" w:rsidP="00FA1A10"/>
    <w:p w:rsidR="009D7702" w:rsidRDefault="009D7702" w:rsidP="00FA1A10"/>
    <w:p w:rsidR="006D3C91" w:rsidRDefault="006D3C91" w:rsidP="00FA1A10"/>
    <w:sectPr w:rsidR="006D3C91" w:rsidSect="001052C9"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C70" w:rsidRDefault="00D50C70">
      <w:pPr>
        <w:spacing w:after="0" w:line="240" w:lineRule="auto"/>
      </w:pPr>
      <w:r>
        <w:separator/>
      </w:r>
    </w:p>
  </w:endnote>
  <w:endnote w:type="continuationSeparator" w:id="0">
    <w:p w:rsidR="00D50C70" w:rsidRDefault="00D5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631284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D50C70" w:rsidRPr="00A301DB" w:rsidRDefault="00D50C70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A301DB">
          <w:rPr>
            <w:rFonts w:cs="Times New Roman"/>
          </w:rPr>
          <w:fldChar w:fldCharType="begin"/>
        </w:r>
        <w:r w:rsidRPr="00A301DB">
          <w:rPr>
            <w:rFonts w:cs="Times New Roman"/>
          </w:rPr>
          <w:instrText>PAGE   \* MERGEFORMAT</w:instrText>
        </w:r>
        <w:r w:rsidRPr="00A301DB">
          <w:rPr>
            <w:rFonts w:cs="Times New Roman"/>
          </w:rPr>
          <w:fldChar w:fldCharType="separate"/>
        </w:r>
        <w:r w:rsidR="00714BC4" w:rsidRPr="00714BC4">
          <w:rPr>
            <w:rFonts w:cs="Times New Roman"/>
            <w:noProof/>
            <w:lang w:val="ru-RU"/>
          </w:rPr>
          <w:t>6</w:t>
        </w:r>
        <w:r w:rsidRPr="00A301DB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D50C70" w:rsidRPr="00A301DB" w:rsidRDefault="00D50C70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9972067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D50C70" w:rsidRPr="008925A9" w:rsidRDefault="00D50C70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8925A9">
          <w:rPr>
            <w:rFonts w:cs="Times New Roman"/>
          </w:rPr>
          <w:fldChar w:fldCharType="begin"/>
        </w:r>
        <w:r w:rsidRPr="008925A9">
          <w:rPr>
            <w:rFonts w:cs="Times New Roman"/>
          </w:rPr>
          <w:instrText>PAGE   \* MERGEFORMAT</w:instrText>
        </w:r>
        <w:r w:rsidRPr="008925A9">
          <w:rPr>
            <w:rFonts w:cs="Times New Roman"/>
          </w:rPr>
          <w:fldChar w:fldCharType="separate"/>
        </w:r>
        <w:r w:rsidR="00714BC4" w:rsidRPr="00714BC4">
          <w:rPr>
            <w:rFonts w:cs="Times New Roman"/>
            <w:noProof/>
            <w:lang w:val="ru-RU"/>
          </w:rPr>
          <w:t>22</w:t>
        </w:r>
        <w:r w:rsidRPr="008925A9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D50C70" w:rsidRPr="008925A9" w:rsidRDefault="00D50C70" w:rsidP="001052C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C70" w:rsidRDefault="00D50C70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:rsidR="00D50C70" w:rsidRDefault="00D50C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C70" w:rsidRDefault="00D50C70">
      <w:pPr>
        <w:spacing w:after="0" w:line="240" w:lineRule="auto"/>
      </w:pPr>
      <w:r>
        <w:separator/>
      </w:r>
    </w:p>
  </w:footnote>
  <w:footnote w:type="continuationSeparator" w:id="0">
    <w:p w:rsidR="00D50C70" w:rsidRDefault="00D5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C70" w:rsidRPr="0078326A" w:rsidRDefault="00D50C70" w:rsidP="0078326A">
    <w:pPr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cs="Times New Roman"/>
        <w:szCs w:val="24"/>
      </w:rPr>
    </w:pPr>
    <w:r w:rsidRPr="0078326A">
      <w:rPr>
        <w:rFonts w:cs="Times New Roman"/>
        <w:szCs w:val="24"/>
      </w:rPr>
      <w:t>Схема теплоснабжения муниципального образования «Город Свободный»</w:t>
    </w:r>
  </w:p>
  <w:p w:rsidR="00D50C70" w:rsidRPr="0078326A" w:rsidRDefault="00D50C70" w:rsidP="0078326A">
    <w:pPr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cs="Times New Roman"/>
        <w:szCs w:val="24"/>
      </w:rPr>
    </w:pPr>
    <w:r w:rsidRPr="0078326A">
      <w:rPr>
        <w:rFonts w:cs="Times New Roman"/>
        <w:szCs w:val="24"/>
      </w:rPr>
      <w:t>Амурской области до 2040 года</w:t>
    </w:r>
    <w:r>
      <w:rPr>
        <w:rFonts w:cs="Times New Roman"/>
        <w:szCs w:val="24"/>
      </w:rPr>
      <w:t xml:space="preserve"> (Актуализация на 2025 год)</w:t>
    </w:r>
  </w:p>
  <w:p w:rsidR="00D50C70" w:rsidRPr="00021CDC" w:rsidRDefault="00D50C70">
    <w:pPr>
      <w:pStyle w:val="a9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CC35510"/>
    <w:multiLevelType w:val="hybridMultilevel"/>
    <w:tmpl w:val="2D101EDC"/>
    <w:lvl w:ilvl="0" w:tplc="2ED8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9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2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3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31"/>
  </w:num>
  <w:num w:numId="4">
    <w:abstractNumId w:val="42"/>
  </w:num>
  <w:num w:numId="5">
    <w:abstractNumId w:val="36"/>
  </w:num>
  <w:num w:numId="6">
    <w:abstractNumId w:val="38"/>
  </w:num>
  <w:num w:numId="7">
    <w:abstractNumId w:val="40"/>
  </w:num>
  <w:num w:numId="8">
    <w:abstractNumId w:val="19"/>
  </w:num>
  <w:num w:numId="9">
    <w:abstractNumId w:val="41"/>
  </w:num>
  <w:num w:numId="10">
    <w:abstractNumId w:val="6"/>
  </w:num>
  <w:num w:numId="11">
    <w:abstractNumId w:val="9"/>
  </w:num>
  <w:num w:numId="12">
    <w:abstractNumId w:val="0"/>
  </w:num>
  <w:num w:numId="13">
    <w:abstractNumId w:val="43"/>
  </w:num>
  <w:num w:numId="14">
    <w:abstractNumId w:val="27"/>
  </w:num>
  <w:num w:numId="15">
    <w:abstractNumId w:val="4"/>
  </w:num>
  <w:num w:numId="16">
    <w:abstractNumId w:val="29"/>
  </w:num>
  <w:num w:numId="17">
    <w:abstractNumId w:val="13"/>
  </w:num>
  <w:num w:numId="18">
    <w:abstractNumId w:val="28"/>
  </w:num>
  <w:num w:numId="19">
    <w:abstractNumId w:val="1"/>
  </w:num>
  <w:num w:numId="20">
    <w:abstractNumId w:val="8"/>
  </w:num>
  <w:num w:numId="21">
    <w:abstractNumId w:val="12"/>
  </w:num>
  <w:num w:numId="22">
    <w:abstractNumId w:val="3"/>
  </w:num>
  <w:num w:numId="23">
    <w:abstractNumId w:val="22"/>
  </w:num>
  <w:num w:numId="24">
    <w:abstractNumId w:val="34"/>
  </w:num>
  <w:num w:numId="25">
    <w:abstractNumId w:val="17"/>
  </w:num>
  <w:num w:numId="26">
    <w:abstractNumId w:val="18"/>
  </w:num>
  <w:num w:numId="27">
    <w:abstractNumId w:val="39"/>
  </w:num>
  <w:num w:numId="28">
    <w:abstractNumId w:val="14"/>
  </w:num>
  <w:num w:numId="29">
    <w:abstractNumId w:val="25"/>
  </w:num>
  <w:num w:numId="30">
    <w:abstractNumId w:val="37"/>
  </w:num>
  <w:num w:numId="31">
    <w:abstractNumId w:val="11"/>
  </w:num>
  <w:num w:numId="32">
    <w:abstractNumId w:val="15"/>
  </w:num>
  <w:num w:numId="33">
    <w:abstractNumId w:val="30"/>
  </w:num>
  <w:num w:numId="34">
    <w:abstractNumId w:val="33"/>
  </w:num>
  <w:num w:numId="35">
    <w:abstractNumId w:val="5"/>
  </w:num>
  <w:num w:numId="36">
    <w:abstractNumId w:val="24"/>
  </w:num>
  <w:num w:numId="37">
    <w:abstractNumId w:val="2"/>
  </w:num>
  <w:num w:numId="38">
    <w:abstractNumId w:val="26"/>
  </w:num>
  <w:num w:numId="39">
    <w:abstractNumId w:val="35"/>
  </w:num>
  <w:num w:numId="40">
    <w:abstractNumId w:val="10"/>
  </w:num>
  <w:num w:numId="41">
    <w:abstractNumId w:val="23"/>
  </w:num>
  <w:num w:numId="42">
    <w:abstractNumId w:val="20"/>
  </w:num>
  <w:num w:numId="43">
    <w:abstractNumId w:val="32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5B2F"/>
    <w:rsid w:val="00021CDC"/>
    <w:rsid w:val="00031939"/>
    <w:rsid w:val="00062CB8"/>
    <w:rsid w:val="00063B13"/>
    <w:rsid w:val="000677BE"/>
    <w:rsid w:val="000729FD"/>
    <w:rsid w:val="0007686D"/>
    <w:rsid w:val="000810E0"/>
    <w:rsid w:val="000C1142"/>
    <w:rsid w:val="000D0394"/>
    <w:rsid w:val="000E1AFD"/>
    <w:rsid w:val="000F740F"/>
    <w:rsid w:val="001052C9"/>
    <w:rsid w:val="00145F5E"/>
    <w:rsid w:val="001462F5"/>
    <w:rsid w:val="001465E0"/>
    <w:rsid w:val="00152DAD"/>
    <w:rsid w:val="001551B5"/>
    <w:rsid w:val="001642E6"/>
    <w:rsid w:val="0017432F"/>
    <w:rsid w:val="001831E2"/>
    <w:rsid w:val="00195D83"/>
    <w:rsid w:val="001A0391"/>
    <w:rsid w:val="001A43D7"/>
    <w:rsid w:val="001A68DE"/>
    <w:rsid w:val="001B3EFC"/>
    <w:rsid w:val="001D4C59"/>
    <w:rsid w:val="001D6231"/>
    <w:rsid w:val="001E4672"/>
    <w:rsid w:val="001F2B66"/>
    <w:rsid w:val="00210DB7"/>
    <w:rsid w:val="00226A0A"/>
    <w:rsid w:val="00227B42"/>
    <w:rsid w:val="002367DF"/>
    <w:rsid w:val="00261A76"/>
    <w:rsid w:val="002630A2"/>
    <w:rsid w:val="00270647"/>
    <w:rsid w:val="002725FC"/>
    <w:rsid w:val="002C3509"/>
    <w:rsid w:val="002D60CA"/>
    <w:rsid w:val="002E5144"/>
    <w:rsid w:val="002F5089"/>
    <w:rsid w:val="0030521C"/>
    <w:rsid w:val="003119FB"/>
    <w:rsid w:val="00313B21"/>
    <w:rsid w:val="00333876"/>
    <w:rsid w:val="0034227C"/>
    <w:rsid w:val="00352E50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55F1"/>
    <w:rsid w:val="00437C19"/>
    <w:rsid w:val="004417C8"/>
    <w:rsid w:val="00453480"/>
    <w:rsid w:val="00456639"/>
    <w:rsid w:val="00477C03"/>
    <w:rsid w:val="00485809"/>
    <w:rsid w:val="004A12F6"/>
    <w:rsid w:val="004B69C4"/>
    <w:rsid w:val="004C1D2F"/>
    <w:rsid w:val="004C3B92"/>
    <w:rsid w:val="004E0401"/>
    <w:rsid w:val="00513B05"/>
    <w:rsid w:val="00517C1C"/>
    <w:rsid w:val="00525F8F"/>
    <w:rsid w:val="0057438A"/>
    <w:rsid w:val="0058714B"/>
    <w:rsid w:val="005A5F23"/>
    <w:rsid w:val="005D19B5"/>
    <w:rsid w:val="005F0C82"/>
    <w:rsid w:val="005F4618"/>
    <w:rsid w:val="0060050F"/>
    <w:rsid w:val="00603FA8"/>
    <w:rsid w:val="0061446E"/>
    <w:rsid w:val="00624C1D"/>
    <w:rsid w:val="00637AFE"/>
    <w:rsid w:val="00647498"/>
    <w:rsid w:val="00655F08"/>
    <w:rsid w:val="00671795"/>
    <w:rsid w:val="006916FE"/>
    <w:rsid w:val="006920D9"/>
    <w:rsid w:val="00694133"/>
    <w:rsid w:val="00694770"/>
    <w:rsid w:val="006A5441"/>
    <w:rsid w:val="006B056D"/>
    <w:rsid w:val="006B5833"/>
    <w:rsid w:val="006C4E32"/>
    <w:rsid w:val="006D3C91"/>
    <w:rsid w:val="006E7352"/>
    <w:rsid w:val="00706974"/>
    <w:rsid w:val="00714BC4"/>
    <w:rsid w:val="0072558C"/>
    <w:rsid w:val="00736045"/>
    <w:rsid w:val="00740D6E"/>
    <w:rsid w:val="0075544D"/>
    <w:rsid w:val="00760E49"/>
    <w:rsid w:val="0077010A"/>
    <w:rsid w:val="0078326A"/>
    <w:rsid w:val="007A00F5"/>
    <w:rsid w:val="007A35BD"/>
    <w:rsid w:val="007B404A"/>
    <w:rsid w:val="007B427A"/>
    <w:rsid w:val="007D6061"/>
    <w:rsid w:val="007E43BB"/>
    <w:rsid w:val="007F103D"/>
    <w:rsid w:val="0080485F"/>
    <w:rsid w:val="00810585"/>
    <w:rsid w:val="00812AA9"/>
    <w:rsid w:val="008327C9"/>
    <w:rsid w:val="0083641D"/>
    <w:rsid w:val="00837881"/>
    <w:rsid w:val="00846B9D"/>
    <w:rsid w:val="00846EC6"/>
    <w:rsid w:val="0085426D"/>
    <w:rsid w:val="00860774"/>
    <w:rsid w:val="00865C3C"/>
    <w:rsid w:val="00880AB9"/>
    <w:rsid w:val="00885F78"/>
    <w:rsid w:val="00890B9A"/>
    <w:rsid w:val="0089416B"/>
    <w:rsid w:val="008D65D5"/>
    <w:rsid w:val="008F7E58"/>
    <w:rsid w:val="00906AA8"/>
    <w:rsid w:val="00921864"/>
    <w:rsid w:val="00963B7B"/>
    <w:rsid w:val="00986641"/>
    <w:rsid w:val="00994F8D"/>
    <w:rsid w:val="009A49B7"/>
    <w:rsid w:val="009C6632"/>
    <w:rsid w:val="009D1F29"/>
    <w:rsid w:val="009D7702"/>
    <w:rsid w:val="009F1151"/>
    <w:rsid w:val="00A073BF"/>
    <w:rsid w:val="00A07D56"/>
    <w:rsid w:val="00A14DC0"/>
    <w:rsid w:val="00A15F59"/>
    <w:rsid w:val="00A2296D"/>
    <w:rsid w:val="00A25886"/>
    <w:rsid w:val="00A30163"/>
    <w:rsid w:val="00A44FF5"/>
    <w:rsid w:val="00A47114"/>
    <w:rsid w:val="00A52DEF"/>
    <w:rsid w:val="00A56DFC"/>
    <w:rsid w:val="00A723F3"/>
    <w:rsid w:val="00A745CD"/>
    <w:rsid w:val="00A859D6"/>
    <w:rsid w:val="00AA21F4"/>
    <w:rsid w:val="00AA6B69"/>
    <w:rsid w:val="00AD3830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85E7D"/>
    <w:rsid w:val="00B944CB"/>
    <w:rsid w:val="00BA0E45"/>
    <w:rsid w:val="00BB301D"/>
    <w:rsid w:val="00BB499F"/>
    <w:rsid w:val="00BD0E23"/>
    <w:rsid w:val="00BD4D6D"/>
    <w:rsid w:val="00BF2778"/>
    <w:rsid w:val="00BF5E32"/>
    <w:rsid w:val="00C010ED"/>
    <w:rsid w:val="00C20158"/>
    <w:rsid w:val="00C278CF"/>
    <w:rsid w:val="00C40027"/>
    <w:rsid w:val="00C436C3"/>
    <w:rsid w:val="00C45723"/>
    <w:rsid w:val="00C548B5"/>
    <w:rsid w:val="00C54A61"/>
    <w:rsid w:val="00C73B96"/>
    <w:rsid w:val="00C808D4"/>
    <w:rsid w:val="00C8405C"/>
    <w:rsid w:val="00C84E9A"/>
    <w:rsid w:val="00C905BF"/>
    <w:rsid w:val="00C97810"/>
    <w:rsid w:val="00CA0034"/>
    <w:rsid w:val="00CB796F"/>
    <w:rsid w:val="00CC0E35"/>
    <w:rsid w:val="00CE6F9A"/>
    <w:rsid w:val="00CF466F"/>
    <w:rsid w:val="00D225ED"/>
    <w:rsid w:val="00D267FE"/>
    <w:rsid w:val="00D30D33"/>
    <w:rsid w:val="00D30DE5"/>
    <w:rsid w:val="00D41769"/>
    <w:rsid w:val="00D50C70"/>
    <w:rsid w:val="00D66B81"/>
    <w:rsid w:val="00D80069"/>
    <w:rsid w:val="00D97FF7"/>
    <w:rsid w:val="00DA4B2B"/>
    <w:rsid w:val="00DA5D11"/>
    <w:rsid w:val="00DB130B"/>
    <w:rsid w:val="00DB4C37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3530F"/>
    <w:rsid w:val="00E45CB1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42A19"/>
    <w:rsid w:val="00F45482"/>
    <w:rsid w:val="00F47EA0"/>
    <w:rsid w:val="00F534F9"/>
    <w:rsid w:val="00F72AEF"/>
    <w:rsid w:val="00F73833"/>
    <w:rsid w:val="00F9388F"/>
    <w:rsid w:val="00FA0810"/>
    <w:rsid w:val="00FA1A10"/>
    <w:rsid w:val="00FB2BE5"/>
    <w:rsid w:val="00FB5D5A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39479D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numbering" w:customStyle="1" w:styleId="4e">
    <w:name w:val="Нет списка4"/>
    <w:next w:val="a6"/>
    <w:uiPriority w:val="99"/>
    <w:semiHidden/>
    <w:unhideWhenUsed/>
    <w:rsid w:val="00021CDC"/>
  </w:style>
  <w:style w:type="table" w:customStyle="1" w:styleId="6a">
    <w:name w:val="Сетка таблицы6"/>
    <w:basedOn w:val="a5"/>
    <w:next w:val="ab"/>
    <w:uiPriority w:val="39"/>
    <w:rsid w:val="00021CD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"/>
    <w:next w:val="a6"/>
    <w:uiPriority w:val="99"/>
    <w:semiHidden/>
    <w:unhideWhenUsed/>
    <w:rsid w:val="00021CDC"/>
  </w:style>
  <w:style w:type="numbering" w:customStyle="1" w:styleId="215">
    <w:name w:val="Нет списка21"/>
    <w:next w:val="a6"/>
    <w:uiPriority w:val="99"/>
    <w:semiHidden/>
    <w:unhideWhenUsed/>
    <w:rsid w:val="00021CDC"/>
  </w:style>
  <w:style w:type="numbering" w:customStyle="1" w:styleId="312">
    <w:name w:val="Нет списка31"/>
    <w:next w:val="a6"/>
    <w:uiPriority w:val="99"/>
    <w:semiHidden/>
    <w:unhideWhenUsed/>
    <w:rsid w:val="00021CDC"/>
  </w:style>
  <w:style w:type="table" w:customStyle="1" w:styleId="118">
    <w:name w:val="Сетка таблицы11"/>
    <w:basedOn w:val="a5"/>
    <w:next w:val="ab"/>
    <w:uiPriority w:val="99"/>
    <w:rsid w:val="00021C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6">
    <w:name w:val="Светлая заливка1"/>
    <w:basedOn w:val="a5"/>
    <w:next w:val="afff7"/>
    <w:uiPriority w:val="60"/>
    <w:rsid w:val="00021CDC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f7">
    <w:name w:val="Светлый список1"/>
    <w:basedOn w:val="a5"/>
    <w:next w:val="afff8"/>
    <w:uiPriority w:val="61"/>
    <w:rsid w:val="00021CDC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">
    <w:name w:val="Светлая заливка - Акцент 11"/>
    <w:basedOn w:val="a5"/>
    <w:next w:val="-1"/>
    <w:uiPriority w:val="60"/>
    <w:rsid w:val="00021CDC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Светлый список - Акцент 11"/>
    <w:basedOn w:val="a5"/>
    <w:next w:val="-10"/>
    <w:uiPriority w:val="61"/>
    <w:rsid w:val="00021CDC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ая заливка - Акцент 21"/>
    <w:basedOn w:val="a5"/>
    <w:next w:val="-2"/>
    <w:uiPriority w:val="60"/>
    <w:rsid w:val="00021CDC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211">
    <w:name w:val="Светлый список - Акцент 21"/>
    <w:basedOn w:val="a5"/>
    <w:next w:val="-20"/>
    <w:uiPriority w:val="61"/>
    <w:rsid w:val="00021CDC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">
    <w:name w:val="Светлый список - Акцент 31"/>
    <w:basedOn w:val="a5"/>
    <w:next w:val="-3"/>
    <w:uiPriority w:val="61"/>
    <w:rsid w:val="00021CDC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51">
    <w:name w:val="Светлый список - Акцент 51"/>
    <w:basedOn w:val="a5"/>
    <w:next w:val="-5"/>
    <w:uiPriority w:val="61"/>
    <w:rsid w:val="00021CDC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216">
    <w:name w:val="Сетка таблицы21"/>
    <w:basedOn w:val="a5"/>
    <w:next w:val="ab"/>
    <w:uiPriority w:val="59"/>
    <w:rsid w:val="00021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5"/>
    <w:next w:val="ab"/>
    <w:uiPriority w:val="59"/>
    <w:rsid w:val="00021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"/>
    <w:basedOn w:val="a5"/>
    <w:next w:val="ab"/>
    <w:uiPriority w:val="99"/>
    <w:rsid w:val="00021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"/>
    <w:basedOn w:val="a5"/>
    <w:next w:val="ab"/>
    <w:rsid w:val="00021CD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21C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6BA5-330D-4DAD-981C-0DA1683E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3648</TotalTime>
  <Pages>22</Pages>
  <Words>4484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30</cp:revision>
  <cp:lastPrinted>2021-12-06T03:11:00Z</cp:lastPrinted>
  <dcterms:created xsi:type="dcterms:W3CDTF">2021-12-04T15:15:00Z</dcterms:created>
  <dcterms:modified xsi:type="dcterms:W3CDTF">2024-07-19T10:40:00Z</dcterms:modified>
</cp:coreProperties>
</file>